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5FA" w:rsidRPr="00476268" w:rsidRDefault="00476268" w:rsidP="0064285A">
      <w:pPr>
        <w:rPr>
          <w:rFonts w:ascii="Arial" w:hAnsi="Arial" w:cs="Arial"/>
          <w:sz w:val="22"/>
          <w:szCs w:val="22"/>
          <w:lang w:val="en-CA"/>
        </w:rPr>
      </w:pPr>
      <w:bookmarkStart w:id="0" w:name="_GoBack"/>
      <w:r w:rsidRPr="00476268">
        <w:rPr>
          <w:rFonts w:ascii="Arial" w:hAnsi="Arial" w:cs="Arial"/>
          <w:sz w:val="22"/>
          <w:szCs w:val="22"/>
          <w:lang w:val="en-CA"/>
        </w:rPr>
        <w:t>ADM 01-08, Service Animals under the AODA</w:t>
      </w:r>
    </w:p>
    <w:p w:rsidR="00476268" w:rsidRPr="00476268" w:rsidRDefault="00476268" w:rsidP="001B201A">
      <w:pPr>
        <w:pStyle w:val="Body0"/>
        <w:rPr>
          <w:rFonts w:ascii="Arial" w:hAnsi="Arial" w:cs="Arial"/>
        </w:rPr>
      </w:pPr>
    </w:p>
    <w:bookmarkEnd w:id="0"/>
    <w:p w:rsidR="00476268" w:rsidRDefault="00476268" w:rsidP="001B201A">
      <w:pPr>
        <w:pStyle w:val="Body0"/>
        <w:rPr>
          <w:rFonts w:ascii="Arial" w:hAnsi="Arial" w:cs="Arial"/>
        </w:rPr>
      </w:pPr>
    </w:p>
    <w:p w:rsidR="001B201A" w:rsidRPr="001B201A" w:rsidRDefault="001B201A" w:rsidP="001B201A">
      <w:pPr>
        <w:pStyle w:val="Body0"/>
        <w:rPr>
          <w:rFonts w:ascii="Arial" w:hAnsi="Arial" w:cs="Arial"/>
        </w:rPr>
      </w:pPr>
      <w:r w:rsidRPr="001B201A">
        <w:rPr>
          <w:rFonts w:ascii="Arial" w:hAnsi="Arial" w:cs="Arial"/>
        </w:rPr>
        <w:t xml:space="preserve">Service animals are not </w:t>
      </w:r>
      <w:proofErr w:type="gramStart"/>
      <w:r w:rsidRPr="001B201A">
        <w:rPr>
          <w:rFonts w:ascii="Arial" w:hAnsi="Arial" w:cs="Arial"/>
        </w:rPr>
        <w:t>pets</w:t>
      </w:r>
      <w:proofErr w:type="gramEnd"/>
      <w:r w:rsidRPr="001B201A">
        <w:rPr>
          <w:rFonts w:ascii="Arial" w:hAnsi="Arial" w:cs="Arial"/>
        </w:rPr>
        <w:t xml:space="preserve">.  They are animals trained to </w:t>
      </w:r>
      <w:r w:rsidR="004D5D0C">
        <w:rPr>
          <w:rFonts w:ascii="Arial" w:hAnsi="Arial" w:cs="Arial"/>
        </w:rPr>
        <w:t>assist</w:t>
      </w:r>
      <w:r w:rsidRPr="001B201A">
        <w:rPr>
          <w:rFonts w:ascii="Arial" w:hAnsi="Arial" w:cs="Arial"/>
        </w:rPr>
        <w:t xml:space="preserve"> a person with a disability.  They are individually trained to assist people with disabilities in the activities of normal daily living, to enhance quality of life and mitigate their disabilities.  They provide a variety of services, including but not limited to, guiding individuals with impaired vision, alerting individuals who are hearing impaired to intruders our sound, proving companionship, pulling a wheelchair, alerting to seizures, opening/closing doors, or retrieving dropped items.  A service animal is afforded access to all places the public is invited when accompanying their human partner, which respect to Infection Control guidelines.</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rPr>
      </w:pPr>
      <w:r w:rsidRPr="001B201A">
        <w:rPr>
          <w:rFonts w:ascii="Arial" w:hAnsi="Arial" w:cs="Arial"/>
        </w:rPr>
        <w:t xml:space="preserve">Don’t make assumptions.  If you cannot easily identify that the animal is a service animal, you can ask the person to provide documentation from a regulated health professional.  The documentation must confirm that the person needs the service animal for reasons related to their disability.  </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rPr>
      </w:pPr>
      <w:r w:rsidRPr="001B201A">
        <w:rPr>
          <w:rFonts w:ascii="Arial" w:hAnsi="Arial" w:cs="Arial"/>
        </w:rPr>
        <w:t>You cannot ask the person about the disability for which the service animal is needed, but you can ask if there is anything about their disability that we should know to assist in providing their care.</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rPr>
      </w:pPr>
      <w:r w:rsidRPr="001B201A">
        <w:rPr>
          <w:rFonts w:ascii="Arial" w:hAnsi="Arial" w:cs="Arial"/>
        </w:rPr>
        <w:t>There are no restrictions on what type of animal can be used as a service animal.  An animal is considered a service animal if:</w:t>
      </w:r>
    </w:p>
    <w:p w:rsidR="001B201A" w:rsidRPr="001B201A" w:rsidRDefault="001B201A" w:rsidP="001B201A">
      <w:pPr>
        <w:pStyle w:val="Body0"/>
        <w:rPr>
          <w:rFonts w:ascii="Arial" w:hAnsi="Arial" w:cs="Arial"/>
        </w:rPr>
      </w:pPr>
    </w:p>
    <w:p w:rsidR="001B201A" w:rsidRPr="001B201A" w:rsidRDefault="001B201A" w:rsidP="001B201A">
      <w:pPr>
        <w:pStyle w:val="Body0"/>
        <w:numPr>
          <w:ilvl w:val="0"/>
          <w:numId w:val="14"/>
        </w:numPr>
        <w:rPr>
          <w:rFonts w:ascii="Arial" w:hAnsi="Arial" w:cs="Arial"/>
        </w:rPr>
      </w:pPr>
      <w:r w:rsidRPr="001B201A">
        <w:rPr>
          <w:rFonts w:ascii="Arial" w:hAnsi="Arial" w:cs="Arial"/>
        </w:rPr>
        <w:t>it wears a harness, vest or other visual indicator</w:t>
      </w:r>
    </w:p>
    <w:p w:rsidR="001B201A" w:rsidRPr="001B201A" w:rsidRDefault="001B201A" w:rsidP="001B201A">
      <w:pPr>
        <w:pStyle w:val="Body0"/>
        <w:numPr>
          <w:ilvl w:val="0"/>
          <w:numId w:val="14"/>
        </w:numPr>
        <w:rPr>
          <w:rFonts w:ascii="Arial" w:hAnsi="Arial" w:cs="Arial"/>
        </w:rPr>
      </w:pPr>
      <w:r w:rsidRPr="001B201A">
        <w:rPr>
          <w:rFonts w:ascii="Arial" w:hAnsi="Arial" w:cs="Arial"/>
        </w:rPr>
        <w:t>the person with the disability provides documentation from a regulated health professional</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b/>
        </w:rPr>
      </w:pPr>
      <w:r w:rsidRPr="001B201A">
        <w:rPr>
          <w:rFonts w:ascii="Arial" w:hAnsi="Arial" w:cs="Arial"/>
          <w:b/>
        </w:rPr>
        <w:t>POLICY</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rPr>
      </w:pPr>
      <w:r w:rsidRPr="001B201A">
        <w:rPr>
          <w:rFonts w:ascii="Arial" w:hAnsi="Arial" w:cs="Arial"/>
        </w:rPr>
        <w:t>Nipigon District Memorial Hospital is committed to fostering an atmosphere which removes and prevents barriers that impact the accessibility of people with disabilities.  This includes, patients, residents, families, staff, physicians and volunteers.  The Hospital acknowledges the vital relationship and d dependency which exists between a person with disabilities and their service animal.  The Hospital’s staff and physician will ensure that they make all reasonable efforts to accommodate persons with disabilities and their service animals.</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b/>
        </w:rPr>
      </w:pPr>
      <w:r w:rsidRPr="001B201A">
        <w:rPr>
          <w:rFonts w:ascii="Arial" w:hAnsi="Arial" w:cs="Arial"/>
          <w:b/>
        </w:rPr>
        <w:t>SCOPE</w:t>
      </w:r>
    </w:p>
    <w:p w:rsidR="001B201A" w:rsidRPr="001B201A" w:rsidRDefault="001B201A" w:rsidP="001B201A">
      <w:pPr>
        <w:rPr>
          <w:rFonts w:ascii="Arial" w:hAnsi="Arial" w:cs="Arial"/>
          <w:b/>
          <w:sz w:val="22"/>
          <w:szCs w:val="22"/>
          <w:lang w:val="en-CA"/>
        </w:rPr>
      </w:pPr>
    </w:p>
    <w:p w:rsidR="001B201A" w:rsidRPr="001B201A" w:rsidRDefault="001B201A" w:rsidP="001B201A">
      <w:pPr>
        <w:rPr>
          <w:rFonts w:ascii="Arial" w:hAnsi="Arial" w:cs="Arial"/>
          <w:sz w:val="22"/>
          <w:szCs w:val="22"/>
        </w:rPr>
      </w:pPr>
      <w:r w:rsidRPr="001B201A">
        <w:rPr>
          <w:rFonts w:ascii="Arial" w:hAnsi="Arial" w:cs="Arial"/>
          <w:sz w:val="22"/>
          <w:szCs w:val="22"/>
        </w:rPr>
        <w:t>For the purpose of this policy includes anyone who, on behalf of Nipigon Hospital, is providing access to the goods, services, and facilities for persons with disabilities who requires the assistance of a service animal.</w:t>
      </w:r>
    </w:p>
    <w:p w:rsidR="001B201A" w:rsidRPr="001B201A" w:rsidRDefault="001B201A" w:rsidP="001B201A">
      <w:pPr>
        <w:rPr>
          <w:rFonts w:ascii="Arial" w:hAnsi="Arial" w:cs="Arial"/>
          <w:sz w:val="22"/>
          <w:szCs w:val="22"/>
        </w:rPr>
      </w:pPr>
    </w:p>
    <w:p w:rsidR="004901CE" w:rsidRDefault="004901CE" w:rsidP="001B201A">
      <w:pPr>
        <w:pStyle w:val="Body0"/>
        <w:rPr>
          <w:rFonts w:ascii="Arial" w:hAnsi="Arial" w:cs="Arial"/>
          <w:b/>
        </w:rPr>
      </w:pPr>
    </w:p>
    <w:p w:rsidR="004901CE" w:rsidRDefault="004901CE" w:rsidP="001B201A">
      <w:pPr>
        <w:pStyle w:val="Body0"/>
        <w:rPr>
          <w:rFonts w:ascii="Arial" w:hAnsi="Arial" w:cs="Arial"/>
          <w:b/>
        </w:rPr>
      </w:pPr>
    </w:p>
    <w:p w:rsidR="004901CE" w:rsidRDefault="004901CE" w:rsidP="001B201A">
      <w:pPr>
        <w:pStyle w:val="Body0"/>
        <w:rPr>
          <w:rFonts w:ascii="Arial" w:hAnsi="Arial" w:cs="Arial"/>
          <w:b/>
        </w:rPr>
      </w:pPr>
    </w:p>
    <w:p w:rsidR="004901CE" w:rsidRDefault="004901CE" w:rsidP="001B201A">
      <w:pPr>
        <w:pStyle w:val="Body0"/>
        <w:rPr>
          <w:rFonts w:ascii="Arial" w:hAnsi="Arial" w:cs="Arial"/>
          <w:b/>
        </w:rPr>
      </w:pPr>
    </w:p>
    <w:p w:rsidR="004901CE" w:rsidRDefault="004901CE" w:rsidP="001B201A">
      <w:pPr>
        <w:pStyle w:val="Body0"/>
        <w:rPr>
          <w:rFonts w:ascii="Arial" w:hAnsi="Arial" w:cs="Arial"/>
          <w:b/>
        </w:rPr>
      </w:pPr>
    </w:p>
    <w:p w:rsidR="001B201A" w:rsidRPr="001B201A" w:rsidRDefault="001B201A" w:rsidP="001B201A">
      <w:pPr>
        <w:pStyle w:val="Body0"/>
        <w:rPr>
          <w:rFonts w:ascii="Arial" w:hAnsi="Arial" w:cs="Arial"/>
          <w:b/>
        </w:rPr>
      </w:pPr>
      <w:r w:rsidRPr="001B201A">
        <w:rPr>
          <w:rFonts w:ascii="Arial" w:hAnsi="Arial" w:cs="Arial"/>
          <w:b/>
        </w:rPr>
        <w:t>PROCEDURE</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rPr>
      </w:pPr>
      <w:r w:rsidRPr="001B201A">
        <w:rPr>
          <w:rFonts w:ascii="Arial" w:hAnsi="Arial" w:cs="Arial"/>
        </w:rPr>
        <w:t>Inpatients / Outpatients / Visitors</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rPr>
      </w:pPr>
      <w:r w:rsidRPr="001B201A">
        <w:rPr>
          <w:rFonts w:ascii="Arial" w:hAnsi="Arial" w:cs="Arial"/>
        </w:rPr>
        <w:t>Patients with disabilities are requested to inform hospital staff as early in the admission process as possible of the need for their service animal to stay with them in hospital.</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rPr>
      </w:pPr>
      <w:r w:rsidRPr="001B201A">
        <w:rPr>
          <w:rFonts w:ascii="Arial" w:hAnsi="Arial" w:cs="Arial"/>
        </w:rPr>
        <w:t>In planning for a hospital admission / visit, staff must consider the following:</w:t>
      </w:r>
    </w:p>
    <w:p w:rsidR="001B201A" w:rsidRPr="001B201A" w:rsidRDefault="001B201A" w:rsidP="001B201A">
      <w:pPr>
        <w:pStyle w:val="Body0"/>
        <w:rPr>
          <w:rFonts w:ascii="Arial" w:hAnsi="Arial" w:cs="Arial"/>
        </w:rPr>
      </w:pPr>
    </w:p>
    <w:p w:rsidR="001B201A" w:rsidRPr="001B201A" w:rsidRDefault="001B201A" w:rsidP="001B201A">
      <w:pPr>
        <w:pStyle w:val="Body0"/>
        <w:numPr>
          <w:ilvl w:val="0"/>
          <w:numId w:val="15"/>
        </w:numPr>
        <w:rPr>
          <w:rFonts w:ascii="Arial" w:hAnsi="Arial" w:cs="Arial"/>
        </w:rPr>
      </w:pPr>
      <w:r w:rsidRPr="001B201A">
        <w:rPr>
          <w:rFonts w:ascii="Arial" w:hAnsi="Arial" w:cs="Arial"/>
        </w:rPr>
        <w:t>the wellbeing of the patient</w:t>
      </w:r>
    </w:p>
    <w:p w:rsidR="001B201A" w:rsidRPr="001B201A" w:rsidRDefault="001B201A" w:rsidP="001B201A">
      <w:pPr>
        <w:pStyle w:val="Body0"/>
        <w:numPr>
          <w:ilvl w:val="0"/>
          <w:numId w:val="15"/>
        </w:numPr>
        <w:rPr>
          <w:rFonts w:ascii="Arial" w:hAnsi="Arial" w:cs="Arial"/>
        </w:rPr>
      </w:pPr>
      <w:r w:rsidRPr="001B201A">
        <w:rPr>
          <w:rFonts w:ascii="Arial" w:hAnsi="Arial" w:cs="Arial"/>
        </w:rPr>
        <w:t>the wellbeing of the service animal</w:t>
      </w:r>
    </w:p>
    <w:p w:rsidR="001B201A" w:rsidRPr="001B201A" w:rsidRDefault="001B201A" w:rsidP="001B201A">
      <w:pPr>
        <w:pStyle w:val="Body0"/>
        <w:numPr>
          <w:ilvl w:val="0"/>
          <w:numId w:val="15"/>
        </w:numPr>
        <w:rPr>
          <w:rFonts w:ascii="Arial" w:hAnsi="Arial" w:cs="Arial"/>
        </w:rPr>
      </w:pPr>
      <w:r w:rsidRPr="001B201A">
        <w:rPr>
          <w:rFonts w:ascii="Arial" w:hAnsi="Arial" w:cs="Arial"/>
        </w:rPr>
        <w:t>the patient’s and service animal’s previous experience with hospitals</w:t>
      </w:r>
    </w:p>
    <w:p w:rsidR="001B201A" w:rsidRPr="001B201A" w:rsidRDefault="001B201A" w:rsidP="001B201A">
      <w:pPr>
        <w:pStyle w:val="Body0"/>
        <w:numPr>
          <w:ilvl w:val="0"/>
          <w:numId w:val="15"/>
        </w:numPr>
        <w:rPr>
          <w:rFonts w:ascii="Arial" w:hAnsi="Arial" w:cs="Arial"/>
        </w:rPr>
      </w:pPr>
      <w:r w:rsidRPr="001B201A">
        <w:rPr>
          <w:rFonts w:ascii="Arial" w:hAnsi="Arial" w:cs="Arial"/>
        </w:rPr>
        <w:t>the anticipated length of stay</w:t>
      </w:r>
    </w:p>
    <w:p w:rsidR="001B201A" w:rsidRPr="001B201A" w:rsidRDefault="001B201A" w:rsidP="001B201A">
      <w:pPr>
        <w:pStyle w:val="Body0"/>
        <w:numPr>
          <w:ilvl w:val="0"/>
          <w:numId w:val="15"/>
        </w:numPr>
        <w:rPr>
          <w:rFonts w:ascii="Arial" w:hAnsi="Arial" w:cs="Arial"/>
        </w:rPr>
      </w:pPr>
      <w:r w:rsidRPr="001B201A">
        <w:rPr>
          <w:rFonts w:ascii="Arial" w:hAnsi="Arial" w:cs="Arial"/>
        </w:rPr>
        <w:t>implications for patients sharing space in the vicinity</w:t>
      </w:r>
    </w:p>
    <w:p w:rsidR="001B201A" w:rsidRPr="001B201A" w:rsidRDefault="001B201A" w:rsidP="001B201A">
      <w:pPr>
        <w:pStyle w:val="Body0"/>
        <w:numPr>
          <w:ilvl w:val="0"/>
          <w:numId w:val="15"/>
        </w:numPr>
        <w:rPr>
          <w:rFonts w:ascii="Arial" w:hAnsi="Arial" w:cs="Arial"/>
        </w:rPr>
      </w:pPr>
      <w:r w:rsidRPr="001B201A">
        <w:rPr>
          <w:rFonts w:ascii="Arial" w:hAnsi="Arial" w:cs="Arial"/>
        </w:rPr>
        <w:t>implications for staff, physicians and volunteers</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rPr>
      </w:pPr>
      <w:r w:rsidRPr="001B201A">
        <w:rPr>
          <w:rFonts w:ascii="Arial" w:hAnsi="Arial" w:cs="Arial"/>
        </w:rPr>
        <w:t>The requirements surrounding the admission / visit of a patient/resident with a service animal will be assessed individually.  The service animal will be allowed to remain with the patient provided the following provisions have been made:</w:t>
      </w:r>
    </w:p>
    <w:p w:rsidR="001B201A" w:rsidRPr="001B201A" w:rsidRDefault="001B201A" w:rsidP="001B201A">
      <w:pPr>
        <w:pStyle w:val="Body0"/>
        <w:rPr>
          <w:rFonts w:ascii="Arial" w:hAnsi="Arial" w:cs="Arial"/>
        </w:rPr>
      </w:pPr>
    </w:p>
    <w:p w:rsidR="001B201A" w:rsidRPr="001B201A" w:rsidRDefault="001B201A" w:rsidP="001B201A">
      <w:pPr>
        <w:pStyle w:val="Body0"/>
        <w:numPr>
          <w:ilvl w:val="0"/>
          <w:numId w:val="17"/>
        </w:numPr>
        <w:rPr>
          <w:rFonts w:ascii="Arial" w:hAnsi="Arial" w:cs="Arial"/>
        </w:rPr>
      </w:pPr>
      <w:r w:rsidRPr="001B201A">
        <w:rPr>
          <w:rFonts w:ascii="Arial" w:hAnsi="Arial" w:cs="Arial"/>
        </w:rPr>
        <w:t>there are no infection prevention and control reasons that would preclude the service animal’s presence</w:t>
      </w:r>
    </w:p>
    <w:p w:rsidR="001B201A" w:rsidRPr="001B201A" w:rsidRDefault="001B201A" w:rsidP="001B201A">
      <w:pPr>
        <w:pStyle w:val="Body0"/>
        <w:numPr>
          <w:ilvl w:val="0"/>
          <w:numId w:val="17"/>
        </w:numPr>
        <w:rPr>
          <w:rFonts w:ascii="Arial" w:hAnsi="Arial" w:cs="Arial"/>
        </w:rPr>
      </w:pPr>
      <w:r w:rsidRPr="001B201A">
        <w:rPr>
          <w:rFonts w:ascii="Arial" w:hAnsi="Arial" w:cs="Arial"/>
        </w:rPr>
        <w:t>Ideally the patient will be placed in a private room.  If there is no private room available, nursing staff must ensure that there are no circumstances that would adversely influence the wellbeing of the patient’s roommate (for example, allergies, fear of dogs, or some other unacceptable level of risk)</w:t>
      </w:r>
    </w:p>
    <w:p w:rsidR="001B201A" w:rsidRPr="001B201A" w:rsidRDefault="001B201A" w:rsidP="001B201A">
      <w:pPr>
        <w:pStyle w:val="Body0"/>
        <w:numPr>
          <w:ilvl w:val="0"/>
          <w:numId w:val="17"/>
        </w:numPr>
        <w:rPr>
          <w:rFonts w:ascii="Arial" w:hAnsi="Arial" w:cs="Arial"/>
        </w:rPr>
      </w:pPr>
      <w:r w:rsidRPr="001B201A">
        <w:rPr>
          <w:rFonts w:ascii="Arial" w:hAnsi="Arial" w:cs="Arial"/>
        </w:rPr>
        <w:t>The patient should assume full responsibility for the care and behaviour of the service animal at all times.  The patient may delegate this responsibility to family or friends if necessary.</w:t>
      </w:r>
    </w:p>
    <w:p w:rsidR="001B201A" w:rsidRPr="001B201A" w:rsidRDefault="001B201A" w:rsidP="001B201A">
      <w:pPr>
        <w:pStyle w:val="Body0"/>
        <w:numPr>
          <w:ilvl w:val="0"/>
          <w:numId w:val="17"/>
        </w:numPr>
        <w:rPr>
          <w:rFonts w:ascii="Arial" w:hAnsi="Arial" w:cs="Arial"/>
        </w:rPr>
      </w:pPr>
      <w:r w:rsidRPr="001B201A">
        <w:rPr>
          <w:rFonts w:ascii="Arial" w:hAnsi="Arial" w:cs="Arial"/>
        </w:rPr>
        <w:t>Service animals are not permitted to accompany a patient into the operating room or post anesthetic care unit.  At the discretion of the Nurse Manager and attending physician, service animals may be permitted to a short is it to their owner in an intensive care unit</w:t>
      </w:r>
    </w:p>
    <w:p w:rsidR="001B201A" w:rsidRPr="001B201A" w:rsidRDefault="001B201A" w:rsidP="001B201A">
      <w:pPr>
        <w:pStyle w:val="Body0"/>
        <w:numPr>
          <w:ilvl w:val="0"/>
          <w:numId w:val="17"/>
        </w:numPr>
        <w:rPr>
          <w:rFonts w:ascii="Arial" w:hAnsi="Arial" w:cs="Arial"/>
        </w:rPr>
      </w:pPr>
      <w:r w:rsidRPr="001B201A">
        <w:rPr>
          <w:rFonts w:ascii="Arial" w:hAnsi="Arial" w:cs="Arial"/>
        </w:rPr>
        <w:t>If the patient requests that their service animal remains with them overnight, a family member/friend, who the service animal knows well, must remain overnight and assume full responsibility for the service animal on behalf of the patient</w:t>
      </w:r>
    </w:p>
    <w:p w:rsidR="001B201A" w:rsidRPr="001B201A" w:rsidRDefault="001B201A" w:rsidP="001B201A">
      <w:pPr>
        <w:pStyle w:val="Body0"/>
        <w:numPr>
          <w:ilvl w:val="0"/>
          <w:numId w:val="17"/>
        </w:numPr>
        <w:rPr>
          <w:rFonts w:ascii="Arial" w:hAnsi="Arial" w:cs="Arial"/>
        </w:rPr>
      </w:pPr>
      <w:r w:rsidRPr="001B201A">
        <w:rPr>
          <w:rFonts w:ascii="Arial" w:hAnsi="Arial" w:cs="Arial"/>
        </w:rPr>
        <w:t>At no time will hospital staff assume responsibility for meeting the service animal’s needs for cerise, nutrition, elimination, etc</w:t>
      </w:r>
    </w:p>
    <w:p w:rsidR="001B201A" w:rsidRPr="001B201A" w:rsidRDefault="001B201A" w:rsidP="001B201A">
      <w:pPr>
        <w:pStyle w:val="Body0"/>
        <w:numPr>
          <w:ilvl w:val="0"/>
          <w:numId w:val="17"/>
        </w:numPr>
        <w:rPr>
          <w:rFonts w:ascii="Arial" w:hAnsi="Arial" w:cs="Arial"/>
        </w:rPr>
      </w:pPr>
      <w:r w:rsidRPr="001B201A">
        <w:rPr>
          <w:rFonts w:ascii="Arial" w:hAnsi="Arial" w:cs="Arial"/>
        </w:rPr>
        <w:t>Nursing staff are required to notify support departments (</w:t>
      </w:r>
      <w:proofErr w:type="spellStart"/>
      <w:r w:rsidRPr="001B201A">
        <w:rPr>
          <w:rFonts w:ascii="Arial" w:hAnsi="Arial" w:cs="Arial"/>
        </w:rPr>
        <w:t>ie</w:t>
      </w:r>
      <w:proofErr w:type="spellEnd"/>
      <w:r w:rsidRPr="001B201A">
        <w:rPr>
          <w:rFonts w:ascii="Arial" w:hAnsi="Arial" w:cs="Arial"/>
        </w:rPr>
        <w:t>. Diagnostic Imaging) in advance when a patient will be accompanied by a service animal</w:t>
      </w:r>
    </w:p>
    <w:p w:rsidR="001B201A" w:rsidRPr="001B201A" w:rsidRDefault="001B201A" w:rsidP="001B201A">
      <w:pPr>
        <w:pStyle w:val="Body0"/>
        <w:numPr>
          <w:ilvl w:val="0"/>
          <w:numId w:val="17"/>
        </w:numPr>
        <w:rPr>
          <w:rFonts w:ascii="Arial" w:hAnsi="Arial" w:cs="Arial"/>
        </w:rPr>
      </w:pPr>
      <w:r w:rsidRPr="001B201A">
        <w:rPr>
          <w:rFonts w:ascii="Arial" w:hAnsi="Arial" w:cs="Arial"/>
        </w:rPr>
        <w:t xml:space="preserve">Pending consultation with, and on the approval of the infection prevention and control. Service animals of visitors will </w:t>
      </w:r>
      <w:r>
        <w:rPr>
          <w:rFonts w:ascii="Arial" w:hAnsi="Arial" w:cs="Arial"/>
        </w:rPr>
        <w:t>b</w:t>
      </w:r>
      <w:r w:rsidRPr="001B201A">
        <w:rPr>
          <w:rFonts w:ascii="Arial" w:hAnsi="Arial" w:cs="Arial"/>
        </w:rPr>
        <w:t>e allowed entry to an isolation room</w:t>
      </w:r>
    </w:p>
    <w:p w:rsidR="001B201A" w:rsidRPr="001B201A" w:rsidRDefault="001B201A" w:rsidP="001B201A">
      <w:pPr>
        <w:pStyle w:val="Body0"/>
        <w:ind w:left="240"/>
        <w:rPr>
          <w:rFonts w:ascii="Arial" w:hAnsi="Arial" w:cs="Arial"/>
        </w:rPr>
      </w:pPr>
    </w:p>
    <w:p w:rsidR="001B201A" w:rsidRPr="001B201A" w:rsidRDefault="001B201A" w:rsidP="001B201A">
      <w:pPr>
        <w:pStyle w:val="Body0"/>
        <w:rPr>
          <w:rFonts w:ascii="Arial" w:hAnsi="Arial" w:cs="Arial"/>
          <w:b/>
        </w:rPr>
      </w:pPr>
      <w:r w:rsidRPr="001B201A">
        <w:rPr>
          <w:rFonts w:ascii="Arial" w:hAnsi="Arial" w:cs="Arial"/>
          <w:b/>
        </w:rPr>
        <w:t>ROLES AND RESPONSIBILITIES</w:t>
      </w:r>
    </w:p>
    <w:p w:rsidR="001B201A" w:rsidRPr="001B201A" w:rsidRDefault="001B201A" w:rsidP="001B201A">
      <w:pPr>
        <w:pStyle w:val="Body0"/>
        <w:rPr>
          <w:rFonts w:ascii="Arial" w:hAnsi="Arial" w:cs="Arial"/>
          <w:b/>
        </w:rPr>
      </w:pPr>
    </w:p>
    <w:p w:rsidR="001B201A" w:rsidRDefault="001B201A" w:rsidP="001B201A">
      <w:pPr>
        <w:pStyle w:val="Body0"/>
        <w:rPr>
          <w:rFonts w:ascii="Arial" w:hAnsi="Arial" w:cs="Arial"/>
        </w:rPr>
      </w:pPr>
      <w:r>
        <w:rPr>
          <w:rFonts w:ascii="Arial" w:hAnsi="Arial" w:cs="Arial"/>
        </w:rPr>
        <w:t>Owner</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rPr>
      </w:pPr>
      <w:r w:rsidRPr="001B201A">
        <w:rPr>
          <w:rFonts w:ascii="Arial" w:hAnsi="Arial" w:cs="Arial"/>
        </w:rPr>
        <w:t>The service animal’s owner is responsible for its control, behaviour, care (including feeding and toileting), supervision and wellbeing</w:t>
      </w:r>
      <w:r>
        <w:rPr>
          <w:rFonts w:ascii="Arial" w:hAnsi="Arial" w:cs="Arial"/>
        </w:rPr>
        <w:t xml:space="preserve">.  </w:t>
      </w:r>
      <w:r w:rsidRPr="001B201A">
        <w:rPr>
          <w:rFonts w:ascii="Arial" w:hAnsi="Arial" w:cs="Arial"/>
        </w:rPr>
        <w:t>The owner is responsible for making available training school and up to date immunization records if requested</w:t>
      </w:r>
      <w:r>
        <w:rPr>
          <w:rFonts w:ascii="Arial" w:hAnsi="Arial" w:cs="Arial"/>
        </w:rPr>
        <w:t xml:space="preserve">.  </w:t>
      </w:r>
      <w:r w:rsidRPr="001B201A">
        <w:rPr>
          <w:rFonts w:ascii="Arial" w:hAnsi="Arial" w:cs="Arial"/>
        </w:rPr>
        <w:t>The service animal should be clearly identified/recognized (</w:t>
      </w:r>
      <w:proofErr w:type="spellStart"/>
      <w:r w:rsidRPr="001B201A">
        <w:rPr>
          <w:rFonts w:ascii="Arial" w:hAnsi="Arial" w:cs="Arial"/>
        </w:rPr>
        <w:t>ie</w:t>
      </w:r>
      <w:proofErr w:type="spellEnd"/>
      <w:r w:rsidRPr="001B201A">
        <w:rPr>
          <w:rFonts w:ascii="Arial" w:hAnsi="Arial" w:cs="Arial"/>
        </w:rPr>
        <w:t xml:space="preserve">. identification card, harness or jacket with markings of the training school).  If in doubt, consult with </w:t>
      </w:r>
      <w:r>
        <w:rPr>
          <w:rFonts w:ascii="Arial" w:hAnsi="Arial" w:cs="Arial"/>
        </w:rPr>
        <w:t xml:space="preserve">our </w:t>
      </w:r>
      <w:r w:rsidRPr="001B201A">
        <w:rPr>
          <w:rFonts w:ascii="Arial" w:hAnsi="Arial" w:cs="Arial"/>
        </w:rPr>
        <w:t>Patient Relations Officer</w:t>
      </w:r>
      <w:r>
        <w:rPr>
          <w:rFonts w:ascii="Arial" w:hAnsi="Arial" w:cs="Arial"/>
        </w:rPr>
        <w:t>.</w:t>
      </w:r>
    </w:p>
    <w:p w:rsidR="001B201A" w:rsidRPr="001B201A" w:rsidRDefault="001B201A" w:rsidP="001B201A">
      <w:pPr>
        <w:pStyle w:val="Body0"/>
        <w:rPr>
          <w:rFonts w:ascii="Arial" w:hAnsi="Arial" w:cs="Arial"/>
        </w:rPr>
      </w:pPr>
    </w:p>
    <w:p w:rsidR="001B201A" w:rsidRDefault="001B201A" w:rsidP="001B201A">
      <w:pPr>
        <w:pStyle w:val="Body0"/>
        <w:rPr>
          <w:rFonts w:ascii="Arial" w:hAnsi="Arial" w:cs="Arial"/>
        </w:rPr>
      </w:pPr>
      <w:r w:rsidRPr="001B201A">
        <w:rPr>
          <w:rFonts w:ascii="Arial" w:hAnsi="Arial" w:cs="Arial"/>
        </w:rPr>
        <w:t>Area Charge Person</w:t>
      </w:r>
    </w:p>
    <w:p w:rsidR="001B201A" w:rsidRPr="001B201A" w:rsidRDefault="001B201A" w:rsidP="001B201A">
      <w:pPr>
        <w:pStyle w:val="Body0"/>
        <w:rPr>
          <w:rFonts w:ascii="Arial" w:hAnsi="Arial" w:cs="Arial"/>
        </w:rPr>
      </w:pPr>
    </w:p>
    <w:p w:rsidR="001B201A" w:rsidRDefault="001B201A" w:rsidP="001B201A">
      <w:pPr>
        <w:pStyle w:val="Body0"/>
        <w:numPr>
          <w:ilvl w:val="0"/>
          <w:numId w:val="18"/>
        </w:numPr>
        <w:rPr>
          <w:rFonts w:ascii="Arial" w:hAnsi="Arial" w:cs="Arial"/>
        </w:rPr>
      </w:pPr>
      <w:r w:rsidRPr="001B201A">
        <w:rPr>
          <w:rFonts w:ascii="Arial" w:hAnsi="Arial" w:cs="Arial"/>
        </w:rPr>
        <w:lastRenderedPageBreak/>
        <w:t>Inform staff about the role of the service animal and how to interact appropriately with the patient and the animal</w:t>
      </w:r>
      <w:r>
        <w:rPr>
          <w:rFonts w:ascii="Arial" w:hAnsi="Arial" w:cs="Arial"/>
        </w:rPr>
        <w:t xml:space="preserve">.  </w:t>
      </w:r>
    </w:p>
    <w:p w:rsidR="001B201A" w:rsidRPr="001B201A" w:rsidRDefault="001B201A" w:rsidP="001B201A">
      <w:pPr>
        <w:pStyle w:val="Body0"/>
        <w:numPr>
          <w:ilvl w:val="0"/>
          <w:numId w:val="18"/>
        </w:numPr>
        <w:rPr>
          <w:rFonts w:ascii="Arial" w:hAnsi="Arial" w:cs="Arial"/>
        </w:rPr>
      </w:pPr>
      <w:r w:rsidRPr="001B201A">
        <w:rPr>
          <w:rFonts w:ascii="Arial" w:hAnsi="Arial" w:cs="Arial"/>
        </w:rPr>
        <w:t>Notify other patients of the service animal’s presence and address any concerns (</w:t>
      </w:r>
      <w:proofErr w:type="spellStart"/>
      <w:r>
        <w:rPr>
          <w:rFonts w:ascii="Arial" w:hAnsi="Arial" w:cs="Arial"/>
        </w:rPr>
        <w:t>ie</w:t>
      </w:r>
      <w:proofErr w:type="spellEnd"/>
      <w:r>
        <w:rPr>
          <w:rFonts w:ascii="Arial" w:hAnsi="Arial" w:cs="Arial"/>
        </w:rPr>
        <w:t xml:space="preserve">. </w:t>
      </w:r>
      <w:r w:rsidRPr="001B201A">
        <w:rPr>
          <w:rFonts w:ascii="Arial" w:hAnsi="Arial" w:cs="Arial"/>
        </w:rPr>
        <w:t>allergies)</w:t>
      </w:r>
      <w:r>
        <w:rPr>
          <w:rFonts w:ascii="Arial" w:hAnsi="Arial" w:cs="Arial"/>
        </w:rPr>
        <w:t xml:space="preserve">.  </w:t>
      </w:r>
      <w:r w:rsidRPr="001B201A">
        <w:rPr>
          <w:rFonts w:ascii="Arial" w:hAnsi="Arial" w:cs="Arial"/>
        </w:rPr>
        <w:t>Discuss with owner and staff responsibilities for feeding, handling and cleaning issues</w:t>
      </w:r>
    </w:p>
    <w:p w:rsidR="001B201A" w:rsidRPr="001B201A" w:rsidRDefault="001B201A" w:rsidP="001B201A">
      <w:pPr>
        <w:pStyle w:val="Body0"/>
        <w:numPr>
          <w:ilvl w:val="0"/>
          <w:numId w:val="18"/>
        </w:numPr>
        <w:rPr>
          <w:rFonts w:ascii="Arial" w:hAnsi="Arial" w:cs="Arial"/>
        </w:rPr>
      </w:pPr>
      <w:r w:rsidRPr="001B201A">
        <w:rPr>
          <w:rFonts w:ascii="Arial" w:hAnsi="Arial" w:cs="Arial"/>
        </w:rPr>
        <w:t xml:space="preserve">If a health care provider does not feel comfortable providing care to a patient with a service animal, the health care provider is responsible to find an alternate professional who will provide that care and document this in the patient’s health record </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rPr>
      </w:pPr>
      <w:r w:rsidRPr="001B201A">
        <w:rPr>
          <w:rFonts w:ascii="Arial" w:hAnsi="Arial" w:cs="Arial"/>
        </w:rPr>
        <w:t>Staff (including physicians)</w:t>
      </w:r>
    </w:p>
    <w:p w:rsidR="001B201A" w:rsidRPr="001B201A" w:rsidRDefault="001B201A" w:rsidP="001B201A">
      <w:pPr>
        <w:pStyle w:val="Body0"/>
        <w:rPr>
          <w:rFonts w:ascii="Arial" w:hAnsi="Arial" w:cs="Arial"/>
        </w:rPr>
      </w:pPr>
    </w:p>
    <w:p w:rsidR="001B201A" w:rsidRPr="001B201A" w:rsidRDefault="001B201A" w:rsidP="001B201A">
      <w:pPr>
        <w:pStyle w:val="Body0"/>
        <w:numPr>
          <w:ilvl w:val="0"/>
          <w:numId w:val="19"/>
        </w:numPr>
        <w:rPr>
          <w:rFonts w:ascii="Arial" w:hAnsi="Arial" w:cs="Arial"/>
        </w:rPr>
      </w:pPr>
      <w:r w:rsidRPr="001B201A">
        <w:rPr>
          <w:rFonts w:ascii="Arial" w:hAnsi="Arial" w:cs="Arial"/>
        </w:rPr>
        <w:t>Are not to separate or attempt to separate a patient from their service animal</w:t>
      </w:r>
      <w:r>
        <w:rPr>
          <w:rFonts w:ascii="Arial" w:hAnsi="Arial" w:cs="Arial"/>
        </w:rPr>
        <w:t xml:space="preserve"> without the owner’s consent.  </w:t>
      </w:r>
    </w:p>
    <w:p w:rsidR="001B201A" w:rsidRPr="001B201A" w:rsidRDefault="001B201A" w:rsidP="001B201A">
      <w:pPr>
        <w:pStyle w:val="Body0"/>
        <w:numPr>
          <w:ilvl w:val="0"/>
          <w:numId w:val="19"/>
        </w:numPr>
        <w:rPr>
          <w:rFonts w:ascii="Arial" w:hAnsi="Arial" w:cs="Arial"/>
        </w:rPr>
      </w:pPr>
      <w:r w:rsidRPr="001B201A">
        <w:rPr>
          <w:rFonts w:ascii="Arial" w:hAnsi="Arial" w:cs="Arial"/>
        </w:rPr>
        <w:t>Are not to touch a service animal or the person it assists, without permission</w:t>
      </w:r>
    </w:p>
    <w:p w:rsidR="001B201A" w:rsidRPr="001B201A" w:rsidRDefault="001B201A" w:rsidP="001B201A">
      <w:pPr>
        <w:pStyle w:val="Body0"/>
        <w:numPr>
          <w:ilvl w:val="0"/>
          <w:numId w:val="19"/>
        </w:numPr>
        <w:rPr>
          <w:rFonts w:ascii="Arial" w:hAnsi="Arial" w:cs="Arial"/>
        </w:rPr>
      </w:pPr>
      <w:r w:rsidRPr="001B201A">
        <w:rPr>
          <w:rFonts w:ascii="Arial" w:hAnsi="Arial" w:cs="Arial"/>
        </w:rPr>
        <w:t>Are not to pet or make noise at a service animal as this may distract the animal from the task at hand</w:t>
      </w:r>
    </w:p>
    <w:p w:rsidR="001B201A" w:rsidRPr="001B201A" w:rsidRDefault="001B201A" w:rsidP="001B201A">
      <w:pPr>
        <w:pStyle w:val="Body0"/>
        <w:numPr>
          <w:ilvl w:val="0"/>
          <w:numId w:val="19"/>
        </w:numPr>
        <w:rPr>
          <w:rFonts w:ascii="Arial" w:hAnsi="Arial" w:cs="Arial"/>
        </w:rPr>
      </w:pPr>
      <w:r w:rsidRPr="001B201A">
        <w:rPr>
          <w:rFonts w:ascii="Arial" w:hAnsi="Arial" w:cs="Arial"/>
        </w:rPr>
        <w:t>Are not to feed a service animal as it may have specific dietary requirements or may become ill from unusual food or food at an unexpected time</w:t>
      </w:r>
    </w:p>
    <w:p w:rsidR="001B201A" w:rsidRPr="001B201A" w:rsidRDefault="001B201A" w:rsidP="001B201A">
      <w:pPr>
        <w:pStyle w:val="Body0"/>
        <w:numPr>
          <w:ilvl w:val="0"/>
          <w:numId w:val="19"/>
        </w:numPr>
        <w:rPr>
          <w:rFonts w:ascii="Arial" w:hAnsi="Arial" w:cs="Arial"/>
        </w:rPr>
      </w:pPr>
      <w:r w:rsidRPr="001B201A">
        <w:rPr>
          <w:rFonts w:ascii="Arial" w:hAnsi="Arial" w:cs="Arial"/>
        </w:rPr>
        <w:t>Are not to deliberately startle a service animal</w:t>
      </w:r>
    </w:p>
    <w:p w:rsidR="001B201A" w:rsidRPr="001B201A" w:rsidRDefault="001B201A" w:rsidP="001B201A">
      <w:pPr>
        <w:pStyle w:val="Body0"/>
        <w:numPr>
          <w:ilvl w:val="0"/>
          <w:numId w:val="19"/>
        </w:numPr>
        <w:rPr>
          <w:rFonts w:ascii="Arial" w:hAnsi="Arial" w:cs="Arial"/>
        </w:rPr>
      </w:pPr>
      <w:r w:rsidRPr="001B201A">
        <w:rPr>
          <w:rFonts w:ascii="Arial" w:hAnsi="Arial" w:cs="Arial"/>
        </w:rPr>
        <w:t>Are not to provide care for the service animal while performing their professional health related responsibilities.  This care includes, but is not limited to feeding, toileting, exercising and interacting</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b/>
        </w:rPr>
      </w:pPr>
      <w:r w:rsidRPr="001B201A">
        <w:rPr>
          <w:rFonts w:ascii="Arial" w:hAnsi="Arial" w:cs="Arial"/>
          <w:b/>
        </w:rPr>
        <w:t>SAFETY</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rPr>
      </w:pPr>
      <w:r w:rsidRPr="001B201A">
        <w:rPr>
          <w:rFonts w:ascii="Arial" w:hAnsi="Arial" w:cs="Arial"/>
        </w:rPr>
        <w:t xml:space="preserve">If any staff, visitor or patient sustains an injury from a service animal, an incident report must be completed detailing the name of the injured, circumstances, and nature of injury.  All bites should be treated in the ER and reported to the </w:t>
      </w:r>
      <w:r>
        <w:rPr>
          <w:rFonts w:ascii="Arial" w:hAnsi="Arial" w:cs="Arial"/>
        </w:rPr>
        <w:t>Occupational Health Nurse</w:t>
      </w:r>
      <w:r w:rsidRPr="001B201A">
        <w:rPr>
          <w:rFonts w:ascii="Arial" w:hAnsi="Arial" w:cs="Arial"/>
        </w:rPr>
        <w:t>.  The owner will be asked to provide current vaccination records for the service animal.</w:t>
      </w:r>
    </w:p>
    <w:p w:rsidR="001B201A" w:rsidRPr="001B201A" w:rsidRDefault="001B201A" w:rsidP="001B201A">
      <w:pPr>
        <w:pStyle w:val="Body0"/>
        <w:rPr>
          <w:rFonts w:ascii="Arial" w:hAnsi="Arial" w:cs="Arial"/>
        </w:rPr>
      </w:pPr>
    </w:p>
    <w:p w:rsidR="001B201A" w:rsidRPr="001B201A" w:rsidRDefault="001B201A" w:rsidP="001B201A">
      <w:pPr>
        <w:pStyle w:val="Body0"/>
        <w:rPr>
          <w:rFonts w:ascii="Arial" w:hAnsi="Arial" w:cs="Arial"/>
          <w:b/>
        </w:rPr>
      </w:pPr>
      <w:r w:rsidRPr="001B201A">
        <w:rPr>
          <w:rFonts w:ascii="Arial" w:hAnsi="Arial" w:cs="Arial"/>
          <w:b/>
        </w:rPr>
        <w:t>EVICTION OR EXCLUSION</w:t>
      </w:r>
    </w:p>
    <w:p w:rsidR="001B201A" w:rsidRPr="001B201A" w:rsidRDefault="001B201A" w:rsidP="001B201A">
      <w:pPr>
        <w:pStyle w:val="Body0"/>
        <w:rPr>
          <w:rFonts w:ascii="Arial" w:hAnsi="Arial" w:cs="Arial"/>
          <w:b/>
        </w:rPr>
      </w:pPr>
    </w:p>
    <w:p w:rsidR="001B201A" w:rsidRPr="001B201A" w:rsidRDefault="001B201A" w:rsidP="001B201A">
      <w:pPr>
        <w:pStyle w:val="Body0"/>
        <w:rPr>
          <w:rFonts w:ascii="Arial" w:hAnsi="Arial" w:cs="Arial"/>
        </w:rPr>
      </w:pPr>
      <w:r w:rsidRPr="001B201A">
        <w:rPr>
          <w:rFonts w:ascii="Arial" w:hAnsi="Arial" w:cs="Arial"/>
        </w:rPr>
        <w:t>The patient or visitor will be advised why the animal is excluded and see what other arrangements can be made to provide them with health care or services.  If the person with the service animal agrees, this might mean leaving the animal in a secure area where it is permitted by law.  It might also mean offering to serve the person outside or in another location where the animal is permitted.  Patients on a mental health form who are unable to leave the patient care area will not be able to care for their service animals (by taking them outside for elimination), and this may require the animal to be excluded.</w:t>
      </w:r>
    </w:p>
    <w:p w:rsidR="001B201A" w:rsidRPr="001B201A" w:rsidRDefault="001B201A" w:rsidP="001B201A">
      <w:pPr>
        <w:pStyle w:val="Body0"/>
        <w:rPr>
          <w:rFonts w:ascii="Arial" w:hAnsi="Arial" w:cs="Arial"/>
        </w:rPr>
      </w:pPr>
    </w:p>
    <w:p w:rsidR="001B201A" w:rsidRPr="001B201A" w:rsidRDefault="001B201A" w:rsidP="001B201A">
      <w:pPr>
        <w:pStyle w:val="Body0"/>
        <w:numPr>
          <w:ilvl w:val="0"/>
          <w:numId w:val="20"/>
        </w:numPr>
        <w:rPr>
          <w:rFonts w:ascii="Arial" w:hAnsi="Arial" w:cs="Arial"/>
        </w:rPr>
      </w:pPr>
      <w:r w:rsidRPr="001B201A">
        <w:rPr>
          <w:rFonts w:ascii="Arial" w:hAnsi="Arial" w:cs="Arial"/>
        </w:rPr>
        <w:t>Eviction or exclusion of a service animal can only occur for reasons that are demonstrable, not speculative.  Assumptions or speculation about how the animal is likely to behave based on past experience with other animals are not valid.  If another person complains about the presence of a service animal (because of allergies, fear, or other reasons not related to the animal’s demeanor or health), the person with objections to the animal should be separated and/or remove themselves from the area where the animal is located.  Each situation is to be considered individually in consultation with the owner.</w:t>
      </w:r>
    </w:p>
    <w:p w:rsidR="001B201A" w:rsidRPr="001B201A" w:rsidRDefault="001B201A" w:rsidP="001B201A">
      <w:pPr>
        <w:pStyle w:val="Body0"/>
        <w:numPr>
          <w:ilvl w:val="0"/>
          <w:numId w:val="20"/>
        </w:numPr>
        <w:rPr>
          <w:rFonts w:ascii="Arial" w:hAnsi="Arial" w:cs="Arial"/>
        </w:rPr>
      </w:pPr>
      <w:r w:rsidRPr="001B201A">
        <w:rPr>
          <w:rFonts w:ascii="Arial" w:hAnsi="Arial" w:cs="Arial"/>
        </w:rPr>
        <w:t>Discussion with patient relations is recommended in difficult situations</w:t>
      </w:r>
    </w:p>
    <w:p w:rsidR="001B201A" w:rsidRPr="001B201A" w:rsidRDefault="001B201A" w:rsidP="001B201A">
      <w:pPr>
        <w:pStyle w:val="Body0"/>
        <w:numPr>
          <w:ilvl w:val="0"/>
          <w:numId w:val="20"/>
        </w:numPr>
        <w:rPr>
          <w:rFonts w:ascii="Arial" w:hAnsi="Arial" w:cs="Arial"/>
        </w:rPr>
      </w:pPr>
      <w:r w:rsidRPr="001B201A">
        <w:rPr>
          <w:rFonts w:ascii="Arial" w:hAnsi="Arial" w:cs="Arial"/>
        </w:rPr>
        <w:t>A service animal may only be evicted, excluded or separated from its owner if the animal’s actual behaviour poses a direct threat to the health or safety of others; or if contraindications by the attending physician for sound medical and/or infection control reasons</w:t>
      </w:r>
    </w:p>
    <w:p w:rsidR="001B201A" w:rsidRPr="001B201A" w:rsidRDefault="001B201A" w:rsidP="001B201A">
      <w:pPr>
        <w:pStyle w:val="Body0"/>
        <w:numPr>
          <w:ilvl w:val="0"/>
          <w:numId w:val="20"/>
        </w:numPr>
        <w:rPr>
          <w:rFonts w:ascii="Arial" w:hAnsi="Arial" w:cs="Arial"/>
        </w:rPr>
      </w:pPr>
      <w:r w:rsidRPr="001B201A">
        <w:rPr>
          <w:rFonts w:ascii="Arial" w:hAnsi="Arial" w:cs="Arial"/>
        </w:rPr>
        <w:lastRenderedPageBreak/>
        <w:t xml:space="preserve">If a service animal is excluded by law from the premises, the hospital will ensure that other measures are available to enable the person with a disability to obtain, use or benefit </w:t>
      </w:r>
      <w:proofErr w:type="spellStart"/>
      <w:r w:rsidRPr="001B201A">
        <w:rPr>
          <w:rFonts w:ascii="Arial" w:hAnsi="Arial" w:cs="Arial"/>
        </w:rPr>
        <w:t>fom</w:t>
      </w:r>
      <w:proofErr w:type="spellEnd"/>
      <w:r w:rsidRPr="001B201A">
        <w:rPr>
          <w:rFonts w:ascii="Arial" w:hAnsi="Arial" w:cs="Arial"/>
        </w:rPr>
        <w:t xml:space="preserve"> our services.  Patient relations may be contacted in order to assist in coming to a mutually agreeable solution that will allow the person with a disability to attain the desired outcome while respecting the hospital’s goals related to safety and wellbeing of others.  When an animal is excluded by law from the premises, the hospital will take steps to make sure that health care services can </w:t>
      </w:r>
      <w:proofErr w:type="spellStart"/>
      <w:r w:rsidRPr="001B201A">
        <w:rPr>
          <w:rFonts w:ascii="Arial" w:hAnsi="Arial" w:cs="Arial"/>
        </w:rPr>
        <w:t>e</w:t>
      </w:r>
      <w:proofErr w:type="spellEnd"/>
      <w:r w:rsidRPr="001B201A">
        <w:rPr>
          <w:rFonts w:ascii="Arial" w:hAnsi="Arial" w:cs="Arial"/>
        </w:rPr>
        <w:t xml:space="preserve"> provided to the person with a disability.</w:t>
      </w:r>
    </w:p>
    <w:p w:rsidR="001B201A" w:rsidRPr="001B201A" w:rsidRDefault="001B201A" w:rsidP="001B201A">
      <w:pPr>
        <w:pStyle w:val="Body0"/>
        <w:numPr>
          <w:ilvl w:val="0"/>
          <w:numId w:val="20"/>
        </w:numPr>
        <w:rPr>
          <w:rFonts w:ascii="Arial" w:hAnsi="Arial" w:cs="Arial"/>
        </w:rPr>
      </w:pPr>
      <w:r w:rsidRPr="001B201A">
        <w:rPr>
          <w:rFonts w:ascii="Arial" w:hAnsi="Arial" w:cs="Arial"/>
        </w:rPr>
        <w:t xml:space="preserve">The needs of the person with a disability must be addressed if his or her service animal is excluded.  For example, a person with a vision disability might need someone to guide him or her.  It is important to ensure that other measures are explored when a person’s service animal is excluded.   </w:t>
      </w:r>
    </w:p>
    <w:p w:rsidR="001B201A" w:rsidRPr="001B201A" w:rsidRDefault="001B201A" w:rsidP="001B201A">
      <w:pPr>
        <w:pStyle w:val="Body0"/>
        <w:numPr>
          <w:ilvl w:val="0"/>
          <w:numId w:val="20"/>
        </w:numPr>
        <w:rPr>
          <w:rFonts w:ascii="Arial" w:hAnsi="Arial" w:cs="Arial"/>
        </w:rPr>
      </w:pPr>
      <w:r w:rsidRPr="001B201A">
        <w:rPr>
          <w:rFonts w:ascii="Arial" w:hAnsi="Arial" w:cs="Arial"/>
        </w:rPr>
        <w:t xml:space="preserve">These circumstances and rationale must be documented in the patient’s health record.  </w:t>
      </w:r>
    </w:p>
    <w:p w:rsidR="001B201A" w:rsidRPr="001B201A" w:rsidRDefault="001B201A" w:rsidP="001B201A">
      <w:pPr>
        <w:pStyle w:val="Body0"/>
        <w:rPr>
          <w:rFonts w:ascii="Arial" w:hAnsi="Arial" w:cs="Arial"/>
        </w:rPr>
      </w:pPr>
    </w:p>
    <w:p w:rsidR="001B201A" w:rsidRPr="001B201A" w:rsidRDefault="001B201A" w:rsidP="001B201A">
      <w:pPr>
        <w:rPr>
          <w:rFonts w:ascii="Arial" w:hAnsi="Arial" w:cs="Arial"/>
          <w:b/>
          <w:sz w:val="22"/>
          <w:szCs w:val="22"/>
          <w:lang w:val="en-CA"/>
        </w:rPr>
      </w:pPr>
      <w:r w:rsidRPr="001B201A">
        <w:rPr>
          <w:rFonts w:ascii="Arial" w:hAnsi="Arial" w:cs="Arial"/>
          <w:sz w:val="22"/>
          <w:szCs w:val="22"/>
        </w:rPr>
        <w:t>If a patient must be separated from his or her service animal while in our health care facility, clarify with the patient what arrangements have been made for supervision or care of the animal during this period of separation; and make appropriate arrangements to make the patient’s needs in the absence of the service anima</w:t>
      </w:r>
    </w:p>
    <w:p w:rsidR="001B201A" w:rsidRPr="001B201A" w:rsidRDefault="001B201A" w:rsidP="0064285A">
      <w:pPr>
        <w:rPr>
          <w:rFonts w:ascii="Arial" w:hAnsi="Arial" w:cs="Arial"/>
          <w:b/>
          <w:sz w:val="22"/>
          <w:szCs w:val="22"/>
          <w:lang w:val="en-CA"/>
        </w:rPr>
      </w:pPr>
    </w:p>
    <w:p w:rsidR="001B201A" w:rsidRPr="001B201A" w:rsidRDefault="001B201A" w:rsidP="0064285A">
      <w:pPr>
        <w:rPr>
          <w:rFonts w:ascii="Arial" w:hAnsi="Arial" w:cs="Arial"/>
          <w:b/>
          <w:sz w:val="22"/>
          <w:szCs w:val="22"/>
          <w:lang w:val="en-CA"/>
        </w:rPr>
      </w:pPr>
    </w:p>
    <w:p w:rsidR="001B201A" w:rsidRDefault="001B201A" w:rsidP="0064285A">
      <w:pPr>
        <w:rPr>
          <w:rFonts w:ascii="Arial" w:hAnsi="Arial" w:cs="Arial"/>
          <w:b/>
          <w:sz w:val="22"/>
          <w:szCs w:val="22"/>
          <w:lang w:val="en-CA"/>
        </w:rPr>
      </w:pPr>
    </w:p>
    <w:p w:rsidR="001B201A" w:rsidRDefault="001B201A" w:rsidP="0064285A">
      <w:pPr>
        <w:rPr>
          <w:rFonts w:ascii="Arial" w:hAnsi="Arial" w:cs="Arial"/>
          <w:b/>
          <w:sz w:val="22"/>
          <w:szCs w:val="22"/>
          <w:lang w:val="en-CA"/>
        </w:rPr>
      </w:pPr>
    </w:p>
    <w:sectPr w:rsidR="001B201A" w:rsidSect="00802B09">
      <w:headerReference w:type="default" r:id="rId8"/>
      <w:footerReference w:type="default" r:id="rId9"/>
      <w:headerReference w:type="first" r:id="rId10"/>
      <w:footerReference w:type="first" r:id="rId11"/>
      <w:type w:val="continuous"/>
      <w:pgSz w:w="12240" w:h="15840" w:code="1"/>
      <w:pgMar w:top="1361" w:right="1191" w:bottom="1191" w:left="1191" w:header="68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287" w:rsidRDefault="00951287">
      <w:r>
        <w:separator/>
      </w:r>
    </w:p>
  </w:endnote>
  <w:endnote w:type="continuationSeparator" w:id="0">
    <w:p w:rsidR="00951287" w:rsidRDefault="009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0649199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487706474"/>
      <w:docPartObj>
        <w:docPartGallery w:val="Page Numbers (Bottom of Page)"/>
        <w:docPartUnique/>
      </w:docPartObj>
    </w:sdtPr>
    <w:sdtEndPr/>
    <w:sdtContent>
      <w:sdt>
        <w:sdtPr>
          <w:rPr>
            <w:rFonts w:asciiTheme="minorHAnsi" w:hAnsiTheme="minorHAnsi" w:cstheme="minorHAnsi"/>
            <w:sz w:val="18"/>
            <w:szCs w:val="18"/>
          </w:rPr>
          <w:id w:val="1190800767"/>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287" w:rsidRDefault="00951287">
      <w:r>
        <w:separator/>
      </w:r>
    </w:p>
  </w:footnote>
  <w:footnote w:type="continuationSeparator" w:id="0">
    <w:p w:rsidR="00951287" w:rsidRDefault="0095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C79" w:rsidRPr="00645DA4" w:rsidRDefault="005D5C79" w:rsidP="00802B09">
    <w:pPr>
      <w:spacing w:before="360" w:after="240"/>
      <w:jc w:val="right"/>
      <w:outlineLvl w:val="0"/>
      <w:rPr>
        <w:rFonts w:asciiTheme="minorHAnsi" w:hAnsiTheme="minorHAnsi" w:cstheme="minorHAnsi"/>
        <w:b/>
        <w:sz w:val="22"/>
        <w:szCs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B09" w:rsidRPr="005D5C79" w:rsidRDefault="00802B09" w:rsidP="00EB7A66">
    <w:pPr>
      <w:spacing w:before="360" w:after="200"/>
      <w:jc w:val="center"/>
      <w:outlineLvl w:val="0"/>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58D1"/>
    <w:multiLevelType w:val="hybridMultilevel"/>
    <w:tmpl w:val="23AA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92A"/>
    <w:multiLevelType w:val="hybridMultilevel"/>
    <w:tmpl w:val="0A8A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7138D"/>
    <w:multiLevelType w:val="hybridMultilevel"/>
    <w:tmpl w:val="B958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23DFE"/>
    <w:multiLevelType w:val="hybridMultilevel"/>
    <w:tmpl w:val="0F96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C07D0"/>
    <w:multiLevelType w:val="hybridMultilevel"/>
    <w:tmpl w:val="E69EC422"/>
    <w:styleLink w:val="Dash"/>
    <w:lvl w:ilvl="0" w:tplc="E796F0D0">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1" w:tplc="ECAC2E48">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2" w:tplc="F728654A">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3" w:tplc="542210AC">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4" w:tplc="D9123AB4">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5" w:tplc="87380074">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6" w:tplc="9CA4C3E2">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7" w:tplc="2DD0D42A">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8" w:tplc="0804C30E">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abstractNum>
  <w:abstractNum w:abstractNumId="5" w15:restartNumberingAfterBreak="0">
    <w:nsid w:val="31E84FFA"/>
    <w:multiLevelType w:val="hybridMultilevel"/>
    <w:tmpl w:val="DD60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D2DFE"/>
    <w:multiLevelType w:val="hybridMultilevel"/>
    <w:tmpl w:val="E69EC422"/>
    <w:numStyleLink w:val="Dash"/>
  </w:abstractNum>
  <w:abstractNum w:abstractNumId="7" w15:restartNumberingAfterBreak="0">
    <w:nsid w:val="35177EB0"/>
    <w:multiLevelType w:val="hybridMultilevel"/>
    <w:tmpl w:val="0652D110"/>
    <w:styleLink w:val="Bullet"/>
    <w:lvl w:ilvl="0" w:tplc="0C300EA2">
      <w:start w:val="1"/>
      <w:numFmt w:val="bullet"/>
      <w:lvlText w:val="•"/>
      <w:lvlJc w:val="left"/>
      <w:pPr>
        <w:ind w:left="180" w:hanging="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8788680">
      <w:start w:val="1"/>
      <w:numFmt w:val="bullet"/>
      <w:lvlText w:val="•"/>
      <w:lvlJc w:val="left"/>
      <w:pPr>
        <w:ind w:left="3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51F249CC">
      <w:start w:val="1"/>
      <w:numFmt w:val="bullet"/>
      <w:lvlText w:val="•"/>
      <w:lvlJc w:val="left"/>
      <w:pPr>
        <w:ind w:left="5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9B824C68">
      <w:start w:val="1"/>
      <w:numFmt w:val="bullet"/>
      <w:lvlText w:val="•"/>
      <w:lvlJc w:val="left"/>
      <w:pPr>
        <w:ind w:left="72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9F9A5926">
      <w:start w:val="1"/>
      <w:numFmt w:val="bullet"/>
      <w:lvlText w:val="•"/>
      <w:lvlJc w:val="left"/>
      <w:pPr>
        <w:ind w:left="90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6B1C82F6">
      <w:start w:val="1"/>
      <w:numFmt w:val="bullet"/>
      <w:lvlText w:val="•"/>
      <w:lvlJc w:val="left"/>
      <w:pPr>
        <w:ind w:left="108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98F0C042">
      <w:start w:val="1"/>
      <w:numFmt w:val="bullet"/>
      <w:lvlText w:val="•"/>
      <w:lvlJc w:val="left"/>
      <w:pPr>
        <w:ind w:left="12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4970E328">
      <w:start w:val="1"/>
      <w:numFmt w:val="bullet"/>
      <w:lvlText w:val="•"/>
      <w:lvlJc w:val="left"/>
      <w:pPr>
        <w:ind w:left="14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3BE05E3A">
      <w:start w:val="1"/>
      <w:numFmt w:val="bullet"/>
      <w:lvlText w:val="•"/>
      <w:lvlJc w:val="left"/>
      <w:pPr>
        <w:ind w:left="162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8" w15:restartNumberingAfterBreak="0">
    <w:nsid w:val="376E299C"/>
    <w:multiLevelType w:val="hybridMultilevel"/>
    <w:tmpl w:val="FE28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9489F"/>
    <w:multiLevelType w:val="hybridMultilevel"/>
    <w:tmpl w:val="940C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64B1B"/>
    <w:multiLevelType w:val="hybridMultilevel"/>
    <w:tmpl w:val="1FF6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B526A"/>
    <w:multiLevelType w:val="hybridMultilevel"/>
    <w:tmpl w:val="D59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D6306"/>
    <w:multiLevelType w:val="hybridMultilevel"/>
    <w:tmpl w:val="0652D110"/>
    <w:numStyleLink w:val="Bullet"/>
  </w:abstractNum>
  <w:abstractNum w:abstractNumId="13" w15:restartNumberingAfterBreak="0">
    <w:nsid w:val="603E05BB"/>
    <w:multiLevelType w:val="hybridMultilevel"/>
    <w:tmpl w:val="ED72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8D3B4D"/>
    <w:multiLevelType w:val="hybridMultilevel"/>
    <w:tmpl w:val="F69C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5F1477"/>
    <w:multiLevelType w:val="hybridMultilevel"/>
    <w:tmpl w:val="B5EC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0B6800"/>
    <w:multiLevelType w:val="hybridMultilevel"/>
    <w:tmpl w:val="2E9A1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786594"/>
    <w:multiLevelType w:val="hybridMultilevel"/>
    <w:tmpl w:val="427854C0"/>
    <w:lvl w:ilvl="0" w:tplc="08090001">
      <w:start w:val="1"/>
      <w:numFmt w:val="bullet"/>
      <w:lvlText w:val=""/>
      <w:lvlJc w:val="left"/>
      <w:pPr>
        <w:ind w:left="480" w:hanging="240"/>
      </w:pPr>
      <w:rPr>
        <w:rFonts w:ascii="Symbol" w:hAnsi="Symbol" w:hint="default"/>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1" w:tplc="8B0CB1C6">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2" w:tplc="7D442030">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3" w:tplc="590C7EDA">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4" w:tplc="D0EA46FA">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5" w:tplc="48822AAE">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6" w:tplc="9C946ACA">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7" w:tplc="234A5A96">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lvl w:ilvl="8" w:tplc="982A060C">
      <w:start w:val="1"/>
      <w:numFmt w:val="bullet"/>
      <w:lvlText w:val="-"/>
      <w:lvlJc w:val="left"/>
      <w:pPr>
        <w:ind w:left="2400" w:hanging="240"/>
      </w:pPr>
      <w:rPr>
        <w:rFonts w:hAnsi="Arial Unicode MS"/>
        <w:caps w:val="0"/>
        <w:smallCaps w:val="0"/>
        <w:strike w:val="0"/>
        <w:dstrike w:val="0"/>
        <w:outline w:val="0"/>
        <w:shadow w:val="0"/>
        <w:emboss w:val="0"/>
        <w:imprint w:val="0"/>
        <w:spacing w:val="0"/>
        <w:w w:val="100"/>
        <w:kern w:val="0"/>
        <w:position w:val="4"/>
        <w:sz w:val="26"/>
        <w:szCs w:val="26"/>
        <w:highlight w:val="none"/>
        <w:u w:val="none"/>
        <w:effect w:val="none"/>
        <w:vertAlign w:val="baseline"/>
      </w:rPr>
    </w:lvl>
  </w:abstractNum>
  <w:abstractNum w:abstractNumId="18" w15:restartNumberingAfterBreak="0">
    <w:nsid w:val="7DEE5A47"/>
    <w:multiLevelType w:val="hybridMultilevel"/>
    <w:tmpl w:val="354C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3"/>
  </w:num>
  <w:num w:numId="4">
    <w:abstractNumId w:val="15"/>
  </w:num>
  <w:num w:numId="5">
    <w:abstractNumId w:val="11"/>
  </w:num>
  <w:num w:numId="6">
    <w:abstractNumId w:val="9"/>
  </w:num>
  <w:num w:numId="7">
    <w:abstractNumId w:val="10"/>
  </w:num>
  <w:num w:numId="8">
    <w:abstractNumId w:val="16"/>
  </w:num>
  <w:num w:numId="9">
    <w:abstractNumId w:val="2"/>
  </w:num>
  <w:num w:numId="10">
    <w:abstractNumId w:val="12"/>
  </w:num>
  <w:num w:numId="11">
    <w:abstractNumId w:val="6"/>
  </w:num>
  <w:num w:numId="12">
    <w:abstractNumId w:val="4"/>
  </w:num>
  <w:num w:numId="13">
    <w:abstractNumId w:val="7"/>
  </w:num>
  <w:num w:numId="14">
    <w:abstractNumId w:val="18"/>
  </w:num>
  <w:num w:numId="15">
    <w:abstractNumId w:val="5"/>
  </w:num>
  <w:num w:numId="16">
    <w:abstractNumId w:val="6"/>
  </w:num>
  <w:num w:numId="17">
    <w:abstractNumId w:val="17"/>
  </w:num>
  <w:num w:numId="18">
    <w:abstractNumId w:val="8"/>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doNotShadeFormData/>
  <w:noPunctuationKerning/>
  <w:characterSpacingControl w:val="doNotCompress"/>
  <w:hdrShapeDefaults>
    <o:shapedefaults v:ext="edit" spidmax="47105">
      <o:colormenu v:ext="edit" fillcolor="none [13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E3"/>
    <w:rsid w:val="00001771"/>
    <w:rsid w:val="00017CDF"/>
    <w:rsid w:val="00032537"/>
    <w:rsid w:val="00032624"/>
    <w:rsid w:val="00050B7C"/>
    <w:rsid w:val="000539C5"/>
    <w:rsid w:val="000579AE"/>
    <w:rsid w:val="00061389"/>
    <w:rsid w:val="000671B4"/>
    <w:rsid w:val="000711CE"/>
    <w:rsid w:val="0007120E"/>
    <w:rsid w:val="000733F0"/>
    <w:rsid w:val="00076AAB"/>
    <w:rsid w:val="00083B26"/>
    <w:rsid w:val="000A4DF7"/>
    <w:rsid w:val="000A5647"/>
    <w:rsid w:val="000B7332"/>
    <w:rsid w:val="000D0FD4"/>
    <w:rsid w:val="000E0920"/>
    <w:rsid w:val="000E2651"/>
    <w:rsid w:val="000F24B7"/>
    <w:rsid w:val="000F77A4"/>
    <w:rsid w:val="00100CB9"/>
    <w:rsid w:val="00106A2E"/>
    <w:rsid w:val="001073D0"/>
    <w:rsid w:val="0011641C"/>
    <w:rsid w:val="001168A6"/>
    <w:rsid w:val="001479E5"/>
    <w:rsid w:val="00166908"/>
    <w:rsid w:val="00173538"/>
    <w:rsid w:val="00176E96"/>
    <w:rsid w:val="00182F4A"/>
    <w:rsid w:val="001A7177"/>
    <w:rsid w:val="001B201A"/>
    <w:rsid w:val="001B27E4"/>
    <w:rsid w:val="001B6CC3"/>
    <w:rsid w:val="001C7448"/>
    <w:rsid w:val="001D28FD"/>
    <w:rsid w:val="001E2400"/>
    <w:rsid w:val="001F2069"/>
    <w:rsid w:val="00210AA7"/>
    <w:rsid w:val="00223ADF"/>
    <w:rsid w:val="00233D35"/>
    <w:rsid w:val="00235D2F"/>
    <w:rsid w:val="002378BA"/>
    <w:rsid w:val="00241645"/>
    <w:rsid w:val="00254CEE"/>
    <w:rsid w:val="0025713B"/>
    <w:rsid w:val="00276E8C"/>
    <w:rsid w:val="002878A7"/>
    <w:rsid w:val="002904C4"/>
    <w:rsid w:val="002B1066"/>
    <w:rsid w:val="002B666C"/>
    <w:rsid w:val="002C7DB8"/>
    <w:rsid w:val="002D4EE9"/>
    <w:rsid w:val="002E010A"/>
    <w:rsid w:val="002E7AEF"/>
    <w:rsid w:val="00304719"/>
    <w:rsid w:val="00306A1C"/>
    <w:rsid w:val="003165AE"/>
    <w:rsid w:val="00321662"/>
    <w:rsid w:val="003240D1"/>
    <w:rsid w:val="00326786"/>
    <w:rsid w:val="003315F7"/>
    <w:rsid w:val="00347455"/>
    <w:rsid w:val="00364134"/>
    <w:rsid w:val="00373CB6"/>
    <w:rsid w:val="00376C89"/>
    <w:rsid w:val="003801BE"/>
    <w:rsid w:val="003816C1"/>
    <w:rsid w:val="0038310B"/>
    <w:rsid w:val="003834A2"/>
    <w:rsid w:val="003849A0"/>
    <w:rsid w:val="00385509"/>
    <w:rsid w:val="003A60CF"/>
    <w:rsid w:val="003B03B2"/>
    <w:rsid w:val="003D1307"/>
    <w:rsid w:val="003E4DD4"/>
    <w:rsid w:val="003E75DD"/>
    <w:rsid w:val="003F47DB"/>
    <w:rsid w:val="0040176B"/>
    <w:rsid w:val="0040516D"/>
    <w:rsid w:val="00410E74"/>
    <w:rsid w:val="004164E2"/>
    <w:rsid w:val="00420DC8"/>
    <w:rsid w:val="00430ADA"/>
    <w:rsid w:val="00451752"/>
    <w:rsid w:val="00452C77"/>
    <w:rsid w:val="00465C37"/>
    <w:rsid w:val="00476268"/>
    <w:rsid w:val="00486F17"/>
    <w:rsid w:val="0048733C"/>
    <w:rsid w:val="004879E8"/>
    <w:rsid w:val="004901CE"/>
    <w:rsid w:val="004928BA"/>
    <w:rsid w:val="004C799D"/>
    <w:rsid w:val="004D5865"/>
    <w:rsid w:val="004D58AC"/>
    <w:rsid w:val="004D5A9A"/>
    <w:rsid w:val="004D5D0C"/>
    <w:rsid w:val="004D6ABF"/>
    <w:rsid w:val="004E2874"/>
    <w:rsid w:val="004E3D9D"/>
    <w:rsid w:val="004F5053"/>
    <w:rsid w:val="00504860"/>
    <w:rsid w:val="00507856"/>
    <w:rsid w:val="00510999"/>
    <w:rsid w:val="005177DB"/>
    <w:rsid w:val="00527DDC"/>
    <w:rsid w:val="005427A4"/>
    <w:rsid w:val="00545196"/>
    <w:rsid w:val="00556FC4"/>
    <w:rsid w:val="00561580"/>
    <w:rsid w:val="005615AB"/>
    <w:rsid w:val="005654F1"/>
    <w:rsid w:val="00566728"/>
    <w:rsid w:val="00583697"/>
    <w:rsid w:val="00583AF9"/>
    <w:rsid w:val="0058488A"/>
    <w:rsid w:val="005B2D2E"/>
    <w:rsid w:val="005B7912"/>
    <w:rsid w:val="005C1821"/>
    <w:rsid w:val="005D5C79"/>
    <w:rsid w:val="005E5123"/>
    <w:rsid w:val="005F27B5"/>
    <w:rsid w:val="005F60CD"/>
    <w:rsid w:val="00631418"/>
    <w:rsid w:val="0063568E"/>
    <w:rsid w:val="0064285A"/>
    <w:rsid w:val="006439F1"/>
    <w:rsid w:val="00645DA4"/>
    <w:rsid w:val="00651DDB"/>
    <w:rsid w:val="006550DB"/>
    <w:rsid w:val="00660053"/>
    <w:rsid w:val="00665C72"/>
    <w:rsid w:val="00674D57"/>
    <w:rsid w:val="00697139"/>
    <w:rsid w:val="006A22EB"/>
    <w:rsid w:val="006A2421"/>
    <w:rsid w:val="006A668E"/>
    <w:rsid w:val="006C17CD"/>
    <w:rsid w:val="006D7720"/>
    <w:rsid w:val="006F04C3"/>
    <w:rsid w:val="006F3E03"/>
    <w:rsid w:val="007021B5"/>
    <w:rsid w:val="00702D31"/>
    <w:rsid w:val="007040F3"/>
    <w:rsid w:val="00713D2E"/>
    <w:rsid w:val="007158A3"/>
    <w:rsid w:val="00715EF6"/>
    <w:rsid w:val="00722891"/>
    <w:rsid w:val="00724179"/>
    <w:rsid w:val="00727970"/>
    <w:rsid w:val="00732089"/>
    <w:rsid w:val="0073239B"/>
    <w:rsid w:val="00745DF7"/>
    <w:rsid w:val="0074606B"/>
    <w:rsid w:val="007519B0"/>
    <w:rsid w:val="0075458C"/>
    <w:rsid w:val="007565BD"/>
    <w:rsid w:val="00757136"/>
    <w:rsid w:val="00761C1C"/>
    <w:rsid w:val="0076582A"/>
    <w:rsid w:val="007806C3"/>
    <w:rsid w:val="00780775"/>
    <w:rsid w:val="007855F4"/>
    <w:rsid w:val="007B248A"/>
    <w:rsid w:val="007B2DA3"/>
    <w:rsid w:val="007C1681"/>
    <w:rsid w:val="007C44B6"/>
    <w:rsid w:val="007C5DFA"/>
    <w:rsid w:val="007D27D5"/>
    <w:rsid w:val="007D3412"/>
    <w:rsid w:val="007E04E6"/>
    <w:rsid w:val="007E6629"/>
    <w:rsid w:val="007F5C6C"/>
    <w:rsid w:val="00802B09"/>
    <w:rsid w:val="00806FEA"/>
    <w:rsid w:val="0081167F"/>
    <w:rsid w:val="008118FF"/>
    <w:rsid w:val="00822302"/>
    <w:rsid w:val="00832004"/>
    <w:rsid w:val="00870B64"/>
    <w:rsid w:val="0087324B"/>
    <w:rsid w:val="008761C4"/>
    <w:rsid w:val="00877BB8"/>
    <w:rsid w:val="00894A4E"/>
    <w:rsid w:val="00895185"/>
    <w:rsid w:val="008A2690"/>
    <w:rsid w:val="008D0CD2"/>
    <w:rsid w:val="008E77CF"/>
    <w:rsid w:val="008F690E"/>
    <w:rsid w:val="00906268"/>
    <w:rsid w:val="00915236"/>
    <w:rsid w:val="0091633F"/>
    <w:rsid w:val="009255CC"/>
    <w:rsid w:val="00925714"/>
    <w:rsid w:val="00951287"/>
    <w:rsid w:val="009555E2"/>
    <w:rsid w:val="009638EC"/>
    <w:rsid w:val="00966F31"/>
    <w:rsid w:val="009741CA"/>
    <w:rsid w:val="009746B0"/>
    <w:rsid w:val="009773CA"/>
    <w:rsid w:val="009925BF"/>
    <w:rsid w:val="00996A54"/>
    <w:rsid w:val="009A3498"/>
    <w:rsid w:val="009A6ECC"/>
    <w:rsid w:val="009B390D"/>
    <w:rsid w:val="009C39BE"/>
    <w:rsid w:val="009D7A86"/>
    <w:rsid w:val="009E4D1E"/>
    <w:rsid w:val="00A11CB7"/>
    <w:rsid w:val="00A160B4"/>
    <w:rsid w:val="00A203FF"/>
    <w:rsid w:val="00A21A1C"/>
    <w:rsid w:val="00A261E2"/>
    <w:rsid w:val="00A35416"/>
    <w:rsid w:val="00A60D96"/>
    <w:rsid w:val="00A74908"/>
    <w:rsid w:val="00A8686D"/>
    <w:rsid w:val="00AD01C9"/>
    <w:rsid w:val="00AD7527"/>
    <w:rsid w:val="00AE01E3"/>
    <w:rsid w:val="00AE04E3"/>
    <w:rsid w:val="00B00C91"/>
    <w:rsid w:val="00B03276"/>
    <w:rsid w:val="00B20C5E"/>
    <w:rsid w:val="00B2303E"/>
    <w:rsid w:val="00B23CC4"/>
    <w:rsid w:val="00B338A4"/>
    <w:rsid w:val="00B35BF7"/>
    <w:rsid w:val="00B701EE"/>
    <w:rsid w:val="00B93812"/>
    <w:rsid w:val="00B95F75"/>
    <w:rsid w:val="00BB1713"/>
    <w:rsid w:val="00BB2D19"/>
    <w:rsid w:val="00BC2618"/>
    <w:rsid w:val="00BC31B3"/>
    <w:rsid w:val="00BC7A96"/>
    <w:rsid w:val="00BD32F6"/>
    <w:rsid w:val="00BD55C0"/>
    <w:rsid w:val="00BE0BCF"/>
    <w:rsid w:val="00BE2753"/>
    <w:rsid w:val="00BE4777"/>
    <w:rsid w:val="00BF459D"/>
    <w:rsid w:val="00BF6BAC"/>
    <w:rsid w:val="00BF7270"/>
    <w:rsid w:val="00C005F2"/>
    <w:rsid w:val="00C05C21"/>
    <w:rsid w:val="00C167EC"/>
    <w:rsid w:val="00C24BA9"/>
    <w:rsid w:val="00C31487"/>
    <w:rsid w:val="00C36361"/>
    <w:rsid w:val="00C40993"/>
    <w:rsid w:val="00C473B8"/>
    <w:rsid w:val="00C510C5"/>
    <w:rsid w:val="00C52F63"/>
    <w:rsid w:val="00C54F86"/>
    <w:rsid w:val="00C61120"/>
    <w:rsid w:val="00C6188E"/>
    <w:rsid w:val="00C64977"/>
    <w:rsid w:val="00C7191E"/>
    <w:rsid w:val="00C755FA"/>
    <w:rsid w:val="00C76E97"/>
    <w:rsid w:val="00C90508"/>
    <w:rsid w:val="00C91C95"/>
    <w:rsid w:val="00C96F1F"/>
    <w:rsid w:val="00CA4E6A"/>
    <w:rsid w:val="00CB186B"/>
    <w:rsid w:val="00CC20A1"/>
    <w:rsid w:val="00CD7CA4"/>
    <w:rsid w:val="00CE3126"/>
    <w:rsid w:val="00CE3B76"/>
    <w:rsid w:val="00CF1FC8"/>
    <w:rsid w:val="00CF355C"/>
    <w:rsid w:val="00D10835"/>
    <w:rsid w:val="00D15985"/>
    <w:rsid w:val="00D22B30"/>
    <w:rsid w:val="00D3003B"/>
    <w:rsid w:val="00D318AA"/>
    <w:rsid w:val="00D47EEE"/>
    <w:rsid w:val="00D529EE"/>
    <w:rsid w:val="00D6677E"/>
    <w:rsid w:val="00D71AAC"/>
    <w:rsid w:val="00D74912"/>
    <w:rsid w:val="00D751D7"/>
    <w:rsid w:val="00D871A2"/>
    <w:rsid w:val="00D87B88"/>
    <w:rsid w:val="00D933B0"/>
    <w:rsid w:val="00D9401E"/>
    <w:rsid w:val="00D94DE7"/>
    <w:rsid w:val="00D95F27"/>
    <w:rsid w:val="00DA631F"/>
    <w:rsid w:val="00DB1A91"/>
    <w:rsid w:val="00DB3B50"/>
    <w:rsid w:val="00DC0D8A"/>
    <w:rsid w:val="00DC3CE1"/>
    <w:rsid w:val="00DC3F25"/>
    <w:rsid w:val="00DD5B46"/>
    <w:rsid w:val="00DE45B5"/>
    <w:rsid w:val="00E10114"/>
    <w:rsid w:val="00E114AE"/>
    <w:rsid w:val="00E1500C"/>
    <w:rsid w:val="00E1791D"/>
    <w:rsid w:val="00E40375"/>
    <w:rsid w:val="00E706C5"/>
    <w:rsid w:val="00E807EE"/>
    <w:rsid w:val="00E80FDC"/>
    <w:rsid w:val="00E90921"/>
    <w:rsid w:val="00E964D9"/>
    <w:rsid w:val="00EA25B2"/>
    <w:rsid w:val="00EA5BF0"/>
    <w:rsid w:val="00EA72B3"/>
    <w:rsid w:val="00EB7A66"/>
    <w:rsid w:val="00ED1165"/>
    <w:rsid w:val="00EF00BE"/>
    <w:rsid w:val="00EF318D"/>
    <w:rsid w:val="00F05780"/>
    <w:rsid w:val="00F057B2"/>
    <w:rsid w:val="00F06F5C"/>
    <w:rsid w:val="00F25096"/>
    <w:rsid w:val="00F30CEC"/>
    <w:rsid w:val="00F35D2A"/>
    <w:rsid w:val="00F75CC8"/>
    <w:rsid w:val="00F82222"/>
    <w:rsid w:val="00FA6F6B"/>
    <w:rsid w:val="00FD0DFD"/>
    <w:rsid w:val="00FD6BF9"/>
    <w:rsid w:val="00FD78AA"/>
    <w:rsid w:val="00FE175A"/>
    <w:rsid w:val="00FE1D70"/>
    <w:rsid w:val="00FE3E00"/>
    <w:rsid w:val="00FE4EB8"/>
    <w:rsid w:val="00FF4011"/>
    <w:rsid w:val="00FF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colormenu v:ext="edit" fillcolor="none [1303]"/>
    </o:shapedefaults>
    <o:shapelayout v:ext="edit">
      <o:idmap v:ext="edit" data="1"/>
    </o:shapelayout>
  </w:shapeDefaults>
  <w:decimalSymbol w:val="."/>
  <w:listSeparator w:val=","/>
  <w14:docId w14:val="09B52C7A"/>
  <w15:docId w15:val="{9ABD1A0F-6405-49CE-9285-D5758713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276"/>
    <w:rPr>
      <w:sz w:val="20"/>
      <w:szCs w:val="20"/>
    </w:rPr>
  </w:style>
  <w:style w:type="paragraph" w:styleId="Heading1">
    <w:name w:val="heading 1"/>
    <w:basedOn w:val="Normal"/>
    <w:next w:val="Normal"/>
    <w:link w:val="Heading1Char"/>
    <w:uiPriority w:val="99"/>
    <w:qFormat/>
    <w:rsid w:val="003F47DB"/>
    <w:pPr>
      <w:keepNext/>
      <w:outlineLvl w:val="0"/>
    </w:pPr>
    <w:rPr>
      <w:rFonts w:ascii="Arial" w:hAnsi="Arial"/>
      <w:b/>
      <w:sz w:val="22"/>
    </w:rPr>
  </w:style>
  <w:style w:type="paragraph" w:styleId="Heading2">
    <w:name w:val="heading 2"/>
    <w:basedOn w:val="Normal"/>
    <w:next w:val="Normal"/>
    <w:link w:val="Heading2Char"/>
    <w:uiPriority w:val="99"/>
    <w:qFormat/>
    <w:locked/>
    <w:rsid w:val="00B00C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38550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locked/>
    <w:rsid w:val="005177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47DB"/>
    <w:rPr>
      <w:rFonts w:ascii="Arial" w:hAnsi="Arial" w:cs="Times New Roman"/>
      <w:b/>
      <w:sz w:val="22"/>
    </w:rPr>
  </w:style>
  <w:style w:type="character" w:customStyle="1" w:styleId="Heading2Char">
    <w:name w:val="Heading 2 Char"/>
    <w:basedOn w:val="DefaultParagraphFont"/>
    <w:link w:val="Heading2"/>
    <w:uiPriority w:val="9"/>
    <w:semiHidden/>
    <w:rsid w:val="008F68FC"/>
    <w:rPr>
      <w:rFonts w:asciiTheme="majorHAnsi" w:eastAsiaTheme="majorEastAsia" w:hAnsiTheme="majorHAnsi" w:cstheme="majorBidi"/>
      <w:b/>
      <w:bCs/>
      <w:i/>
      <w:iCs/>
      <w:sz w:val="28"/>
      <w:szCs w:val="28"/>
    </w:rPr>
  </w:style>
  <w:style w:type="paragraph" w:styleId="Header">
    <w:name w:val="header"/>
    <w:basedOn w:val="Normal"/>
    <w:link w:val="HeaderChar"/>
    <w:rsid w:val="00B03276"/>
    <w:pPr>
      <w:tabs>
        <w:tab w:val="center" w:pos="4320"/>
        <w:tab w:val="right" w:pos="8640"/>
      </w:tabs>
    </w:pPr>
  </w:style>
  <w:style w:type="character" w:customStyle="1" w:styleId="HeaderChar">
    <w:name w:val="Header Char"/>
    <w:basedOn w:val="DefaultParagraphFont"/>
    <w:link w:val="Header"/>
    <w:uiPriority w:val="99"/>
    <w:semiHidden/>
    <w:locked/>
    <w:rsid w:val="004D6ABF"/>
    <w:rPr>
      <w:rFonts w:cs="Times New Roman"/>
      <w:sz w:val="20"/>
      <w:szCs w:val="20"/>
    </w:rPr>
  </w:style>
  <w:style w:type="paragraph" w:styleId="Footer">
    <w:name w:val="footer"/>
    <w:basedOn w:val="Normal"/>
    <w:link w:val="FooterChar"/>
    <w:uiPriority w:val="99"/>
    <w:rsid w:val="00B03276"/>
    <w:pPr>
      <w:tabs>
        <w:tab w:val="center" w:pos="4320"/>
        <w:tab w:val="right" w:pos="8640"/>
      </w:tabs>
    </w:pPr>
  </w:style>
  <w:style w:type="character" w:customStyle="1" w:styleId="FooterChar">
    <w:name w:val="Footer Char"/>
    <w:basedOn w:val="DefaultParagraphFont"/>
    <w:link w:val="Footer"/>
    <w:uiPriority w:val="99"/>
    <w:locked/>
    <w:rsid w:val="004D6ABF"/>
    <w:rPr>
      <w:rFonts w:cs="Times New Roman"/>
      <w:sz w:val="20"/>
      <w:szCs w:val="20"/>
    </w:rPr>
  </w:style>
  <w:style w:type="character" w:styleId="PageNumber">
    <w:name w:val="page number"/>
    <w:basedOn w:val="DefaultParagraphFont"/>
    <w:uiPriority w:val="99"/>
    <w:rsid w:val="00B03276"/>
    <w:rPr>
      <w:rFonts w:cs="Times New Roman"/>
    </w:rPr>
  </w:style>
  <w:style w:type="paragraph" w:styleId="ListParagraph">
    <w:name w:val="List Paragraph"/>
    <w:basedOn w:val="Normal"/>
    <w:qFormat/>
    <w:rsid w:val="003F47DB"/>
    <w:pPr>
      <w:ind w:left="720"/>
    </w:pPr>
  </w:style>
  <w:style w:type="paragraph" w:styleId="BalloonText">
    <w:name w:val="Balloon Text"/>
    <w:basedOn w:val="Normal"/>
    <w:link w:val="BalloonTextChar"/>
    <w:uiPriority w:val="99"/>
    <w:rsid w:val="00ED1165"/>
    <w:rPr>
      <w:rFonts w:ascii="Tahoma" w:hAnsi="Tahoma" w:cs="Tahoma"/>
      <w:sz w:val="16"/>
      <w:szCs w:val="16"/>
    </w:rPr>
  </w:style>
  <w:style w:type="character" w:customStyle="1" w:styleId="BalloonTextChar">
    <w:name w:val="Balloon Text Char"/>
    <w:basedOn w:val="DefaultParagraphFont"/>
    <w:link w:val="BalloonText"/>
    <w:uiPriority w:val="99"/>
    <w:locked/>
    <w:rsid w:val="00ED1165"/>
    <w:rPr>
      <w:rFonts w:ascii="Tahoma" w:hAnsi="Tahoma" w:cs="Tahoma"/>
      <w:sz w:val="16"/>
      <w:szCs w:val="16"/>
    </w:rPr>
  </w:style>
  <w:style w:type="paragraph" w:styleId="BodyText">
    <w:name w:val="Body Text"/>
    <w:basedOn w:val="Normal"/>
    <w:link w:val="BodyTextChar"/>
    <w:uiPriority w:val="99"/>
    <w:rsid w:val="00CB186B"/>
    <w:rPr>
      <w:sz w:val="24"/>
    </w:rPr>
  </w:style>
  <w:style w:type="character" w:customStyle="1" w:styleId="BodyTextChar">
    <w:name w:val="Body Text Char"/>
    <w:basedOn w:val="DefaultParagraphFont"/>
    <w:link w:val="BodyText"/>
    <w:uiPriority w:val="99"/>
    <w:locked/>
    <w:rsid w:val="00CB186B"/>
    <w:rPr>
      <w:rFonts w:cs="Times New Roman"/>
      <w:sz w:val="24"/>
    </w:rPr>
  </w:style>
  <w:style w:type="paragraph" w:customStyle="1" w:styleId="MTBlock">
    <w:name w:val="MTBlock"/>
    <w:aliases w:val="B"/>
    <w:basedOn w:val="Normal"/>
    <w:uiPriority w:val="99"/>
    <w:rsid w:val="00822302"/>
    <w:pPr>
      <w:spacing w:after="240"/>
      <w:ind w:left="720" w:right="720"/>
      <w:jc w:val="both"/>
    </w:pPr>
    <w:rPr>
      <w:sz w:val="24"/>
      <w:lang w:val="en-CA"/>
    </w:rPr>
  </w:style>
  <w:style w:type="character" w:styleId="Hyperlink">
    <w:name w:val="Hyperlink"/>
    <w:basedOn w:val="DefaultParagraphFont"/>
    <w:uiPriority w:val="99"/>
    <w:rsid w:val="00822302"/>
    <w:rPr>
      <w:rFonts w:cs="Times New Roman"/>
      <w:color w:val="0000FF"/>
      <w:u w:val="single"/>
    </w:rPr>
  </w:style>
  <w:style w:type="paragraph" w:customStyle="1" w:styleId="NormalCalibri">
    <w:name w:val="Normal + Calibri"/>
    <w:basedOn w:val="Normal"/>
    <w:rsid w:val="00F057B2"/>
    <w:rPr>
      <w:rFonts w:ascii="Arial" w:hAnsi="Arial" w:cs="Arial"/>
      <w:sz w:val="24"/>
      <w:szCs w:val="24"/>
    </w:rPr>
  </w:style>
  <w:style w:type="table" w:styleId="TableGrid">
    <w:name w:val="Table Grid"/>
    <w:basedOn w:val="TableNormal"/>
    <w:locked/>
    <w:rsid w:val="006F04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10AA7"/>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BF7270"/>
    <w:rPr>
      <w:rFonts w:cs="Times New Roman"/>
    </w:rPr>
  </w:style>
  <w:style w:type="paragraph" w:customStyle="1" w:styleId="body">
    <w:name w:val="body"/>
    <w:basedOn w:val="Normal"/>
    <w:uiPriority w:val="99"/>
    <w:rsid w:val="00BF7270"/>
    <w:pPr>
      <w:spacing w:before="100" w:beforeAutospacing="1" w:after="100" w:afterAutospacing="1"/>
    </w:pPr>
    <w:rPr>
      <w:sz w:val="24"/>
      <w:szCs w:val="24"/>
    </w:rPr>
  </w:style>
  <w:style w:type="character" w:customStyle="1" w:styleId="bodyb">
    <w:name w:val="bodyb"/>
    <w:basedOn w:val="DefaultParagraphFont"/>
    <w:uiPriority w:val="99"/>
    <w:rsid w:val="00BF7270"/>
    <w:rPr>
      <w:rFonts w:cs="Times New Roman"/>
    </w:rPr>
  </w:style>
  <w:style w:type="character" w:customStyle="1" w:styleId="section21">
    <w:name w:val="section21"/>
    <w:basedOn w:val="DefaultParagraphFont"/>
    <w:uiPriority w:val="99"/>
    <w:rsid w:val="00BF7270"/>
    <w:rPr>
      <w:rFonts w:cs="Times New Roman"/>
    </w:rPr>
  </w:style>
  <w:style w:type="character" w:customStyle="1" w:styleId="body1">
    <w:name w:val="body1"/>
    <w:basedOn w:val="DefaultParagraphFont"/>
    <w:uiPriority w:val="99"/>
    <w:rsid w:val="00BF7270"/>
    <w:rPr>
      <w:rFonts w:cs="Times New Roman"/>
    </w:rPr>
  </w:style>
  <w:style w:type="paragraph" w:customStyle="1" w:styleId="section2">
    <w:name w:val="section2"/>
    <w:basedOn w:val="Normal"/>
    <w:uiPriority w:val="99"/>
    <w:rsid w:val="00DC3CE1"/>
    <w:pPr>
      <w:spacing w:before="100" w:beforeAutospacing="1" w:after="100" w:afterAutospacing="1"/>
    </w:pPr>
    <w:rPr>
      <w:sz w:val="24"/>
      <w:szCs w:val="24"/>
    </w:rPr>
  </w:style>
  <w:style w:type="character" w:styleId="Strong">
    <w:name w:val="Strong"/>
    <w:basedOn w:val="DefaultParagraphFont"/>
    <w:uiPriority w:val="22"/>
    <w:qFormat/>
    <w:locked/>
    <w:rsid w:val="001C7448"/>
    <w:rPr>
      <w:rFonts w:cs="Times New Roman"/>
      <w:b/>
      <w:bCs/>
    </w:rPr>
  </w:style>
  <w:style w:type="paragraph" w:customStyle="1" w:styleId="a">
    <w:name w:val="_"/>
    <w:basedOn w:val="Normal"/>
    <w:rsid w:val="00083B26"/>
    <w:pPr>
      <w:widowControl w:val="0"/>
      <w:ind w:left="720" w:hanging="720"/>
    </w:pPr>
    <w:rPr>
      <w:rFonts w:ascii="Courier" w:hAnsi="Courier"/>
      <w:snapToGrid w:val="0"/>
      <w:sz w:val="24"/>
    </w:rPr>
  </w:style>
  <w:style w:type="paragraph" w:customStyle="1" w:styleId="shorttitle-e">
    <w:name w:val="shorttitle-e"/>
    <w:basedOn w:val="Normal"/>
    <w:rsid w:val="00806FEA"/>
    <w:pPr>
      <w:keepNext/>
      <w:snapToGrid w:val="0"/>
      <w:spacing w:after="578" w:line="270" w:lineRule="atLeast"/>
      <w:jc w:val="center"/>
    </w:pPr>
    <w:rPr>
      <w:b/>
      <w:bCs/>
      <w:color w:val="000000"/>
      <w:sz w:val="26"/>
      <w:szCs w:val="26"/>
    </w:rPr>
  </w:style>
  <w:style w:type="character" w:customStyle="1" w:styleId="Heading3Char">
    <w:name w:val="Heading 3 Char"/>
    <w:basedOn w:val="DefaultParagraphFont"/>
    <w:link w:val="Heading3"/>
    <w:semiHidden/>
    <w:rsid w:val="00385509"/>
    <w:rPr>
      <w:rFonts w:asciiTheme="majorHAnsi" w:eastAsiaTheme="majorEastAsia" w:hAnsiTheme="majorHAnsi" w:cstheme="majorBidi"/>
      <w:b/>
      <w:bCs/>
      <w:sz w:val="26"/>
      <w:szCs w:val="26"/>
    </w:rPr>
  </w:style>
  <w:style w:type="character" w:styleId="Emphasis">
    <w:name w:val="Emphasis"/>
    <w:basedOn w:val="DefaultParagraphFont"/>
    <w:uiPriority w:val="20"/>
    <w:qFormat/>
    <w:locked/>
    <w:rsid w:val="00FD78AA"/>
    <w:rPr>
      <w:i/>
      <w:iCs/>
    </w:rPr>
  </w:style>
  <w:style w:type="character" w:styleId="PlaceholderText">
    <w:name w:val="Placeholder Text"/>
    <w:basedOn w:val="DefaultParagraphFont"/>
    <w:uiPriority w:val="99"/>
    <w:semiHidden/>
    <w:rsid w:val="00877BB8"/>
    <w:rPr>
      <w:color w:val="808080"/>
    </w:rPr>
  </w:style>
  <w:style w:type="character" w:customStyle="1" w:styleId="Heading4Char">
    <w:name w:val="Heading 4 Char"/>
    <w:basedOn w:val="DefaultParagraphFont"/>
    <w:link w:val="Heading4"/>
    <w:semiHidden/>
    <w:rsid w:val="005177DB"/>
    <w:rPr>
      <w:rFonts w:asciiTheme="majorHAnsi" w:eastAsiaTheme="majorEastAsia" w:hAnsiTheme="majorHAnsi" w:cstheme="majorBidi"/>
      <w:i/>
      <w:iCs/>
      <w:color w:val="365F91" w:themeColor="accent1" w:themeShade="BF"/>
      <w:sz w:val="20"/>
      <w:szCs w:val="20"/>
    </w:rPr>
  </w:style>
  <w:style w:type="paragraph" w:customStyle="1" w:styleId="section-e">
    <w:name w:val="section-e"/>
    <w:basedOn w:val="Normal"/>
    <w:rsid w:val="005177DB"/>
    <w:pPr>
      <w:spacing w:before="100" w:beforeAutospacing="1" w:after="100" w:afterAutospacing="1"/>
    </w:pPr>
    <w:rPr>
      <w:sz w:val="24"/>
      <w:szCs w:val="24"/>
      <w:lang w:val="en-GB" w:eastAsia="en-GB"/>
    </w:rPr>
  </w:style>
  <w:style w:type="paragraph" w:customStyle="1" w:styleId="clause-e">
    <w:name w:val="clause-e"/>
    <w:basedOn w:val="Normal"/>
    <w:rsid w:val="005177DB"/>
    <w:pPr>
      <w:spacing w:before="100" w:beforeAutospacing="1" w:after="100" w:afterAutospacing="1"/>
    </w:pPr>
    <w:rPr>
      <w:sz w:val="24"/>
      <w:szCs w:val="24"/>
      <w:lang w:val="en-GB" w:eastAsia="en-GB"/>
    </w:rPr>
  </w:style>
  <w:style w:type="paragraph" w:customStyle="1" w:styleId="subsection-e">
    <w:name w:val="subsection-e"/>
    <w:basedOn w:val="Normal"/>
    <w:rsid w:val="005177DB"/>
    <w:pPr>
      <w:spacing w:before="100" w:beforeAutospacing="1" w:after="100" w:afterAutospacing="1"/>
    </w:pPr>
    <w:rPr>
      <w:sz w:val="24"/>
      <w:szCs w:val="24"/>
      <w:lang w:val="en-GB" w:eastAsia="en-GB"/>
    </w:rPr>
  </w:style>
  <w:style w:type="paragraph" w:customStyle="1" w:styleId="firstdef-f">
    <w:name w:val="firstdef-f"/>
    <w:basedOn w:val="Normal"/>
    <w:rsid w:val="005177DB"/>
    <w:pPr>
      <w:spacing w:before="100" w:beforeAutospacing="1" w:after="100" w:afterAutospacing="1"/>
    </w:pPr>
    <w:rPr>
      <w:sz w:val="24"/>
      <w:szCs w:val="24"/>
      <w:lang w:val="en-GB" w:eastAsia="en-GB"/>
    </w:rPr>
  </w:style>
  <w:style w:type="paragraph" w:customStyle="1" w:styleId="definition-e">
    <w:name w:val="definition-e"/>
    <w:basedOn w:val="Normal"/>
    <w:rsid w:val="005177DB"/>
    <w:pPr>
      <w:spacing w:before="100" w:beforeAutospacing="1" w:after="100" w:afterAutospacing="1"/>
    </w:pPr>
    <w:rPr>
      <w:sz w:val="24"/>
      <w:szCs w:val="24"/>
      <w:lang w:val="en-GB" w:eastAsia="en-GB"/>
    </w:rPr>
  </w:style>
  <w:style w:type="paragraph" w:customStyle="1" w:styleId="Body0">
    <w:name w:val="Body"/>
    <w:rsid w:val="001B201A"/>
    <w:rPr>
      <w:rFonts w:ascii="Helvetica Neue" w:eastAsia="Arial Unicode MS" w:hAnsi="Helvetica Neue" w:cs="Arial Unicode MS"/>
      <w:color w:val="000000"/>
      <w:lang w:eastAsia="en-GB"/>
      <w14:textOutline w14:w="0" w14:cap="flat" w14:cmpd="sng" w14:algn="ctr">
        <w14:noFill/>
        <w14:prstDash w14:val="solid"/>
        <w14:bevel/>
      </w14:textOutline>
    </w:rPr>
  </w:style>
  <w:style w:type="numbering" w:customStyle="1" w:styleId="Dash">
    <w:name w:val="Dash"/>
    <w:rsid w:val="001B201A"/>
    <w:pPr>
      <w:numPr>
        <w:numId w:val="12"/>
      </w:numPr>
    </w:pPr>
  </w:style>
  <w:style w:type="numbering" w:customStyle="1" w:styleId="Bullet">
    <w:name w:val="Bullet"/>
    <w:rsid w:val="001B201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7503">
      <w:bodyDiv w:val="1"/>
      <w:marLeft w:val="0"/>
      <w:marRight w:val="0"/>
      <w:marTop w:val="0"/>
      <w:marBottom w:val="0"/>
      <w:divBdr>
        <w:top w:val="none" w:sz="0" w:space="0" w:color="auto"/>
        <w:left w:val="none" w:sz="0" w:space="0" w:color="auto"/>
        <w:bottom w:val="none" w:sz="0" w:space="0" w:color="auto"/>
        <w:right w:val="none" w:sz="0" w:space="0" w:color="auto"/>
      </w:divBdr>
    </w:div>
    <w:div w:id="82918338">
      <w:bodyDiv w:val="1"/>
      <w:marLeft w:val="0"/>
      <w:marRight w:val="0"/>
      <w:marTop w:val="0"/>
      <w:marBottom w:val="0"/>
      <w:divBdr>
        <w:top w:val="none" w:sz="0" w:space="0" w:color="auto"/>
        <w:left w:val="none" w:sz="0" w:space="0" w:color="auto"/>
        <w:bottom w:val="none" w:sz="0" w:space="0" w:color="auto"/>
        <w:right w:val="none" w:sz="0" w:space="0" w:color="auto"/>
      </w:divBdr>
    </w:div>
    <w:div w:id="242877181">
      <w:bodyDiv w:val="1"/>
      <w:marLeft w:val="0"/>
      <w:marRight w:val="0"/>
      <w:marTop w:val="0"/>
      <w:marBottom w:val="0"/>
      <w:divBdr>
        <w:top w:val="none" w:sz="0" w:space="0" w:color="auto"/>
        <w:left w:val="none" w:sz="0" w:space="0" w:color="auto"/>
        <w:bottom w:val="none" w:sz="0" w:space="0" w:color="auto"/>
        <w:right w:val="none" w:sz="0" w:space="0" w:color="auto"/>
      </w:divBdr>
    </w:div>
    <w:div w:id="424881713">
      <w:bodyDiv w:val="1"/>
      <w:marLeft w:val="0"/>
      <w:marRight w:val="0"/>
      <w:marTop w:val="0"/>
      <w:marBottom w:val="0"/>
      <w:divBdr>
        <w:top w:val="none" w:sz="0" w:space="0" w:color="auto"/>
        <w:left w:val="none" w:sz="0" w:space="0" w:color="auto"/>
        <w:bottom w:val="none" w:sz="0" w:space="0" w:color="auto"/>
        <w:right w:val="none" w:sz="0" w:space="0" w:color="auto"/>
      </w:divBdr>
    </w:div>
    <w:div w:id="781726045">
      <w:bodyDiv w:val="1"/>
      <w:marLeft w:val="0"/>
      <w:marRight w:val="0"/>
      <w:marTop w:val="0"/>
      <w:marBottom w:val="0"/>
      <w:divBdr>
        <w:top w:val="none" w:sz="0" w:space="0" w:color="auto"/>
        <w:left w:val="none" w:sz="0" w:space="0" w:color="auto"/>
        <w:bottom w:val="none" w:sz="0" w:space="0" w:color="auto"/>
        <w:right w:val="none" w:sz="0" w:space="0" w:color="auto"/>
      </w:divBdr>
    </w:div>
    <w:div w:id="799541922">
      <w:bodyDiv w:val="1"/>
      <w:marLeft w:val="0"/>
      <w:marRight w:val="0"/>
      <w:marTop w:val="0"/>
      <w:marBottom w:val="0"/>
      <w:divBdr>
        <w:top w:val="none" w:sz="0" w:space="0" w:color="auto"/>
        <w:left w:val="none" w:sz="0" w:space="0" w:color="auto"/>
        <w:bottom w:val="none" w:sz="0" w:space="0" w:color="auto"/>
        <w:right w:val="none" w:sz="0" w:space="0" w:color="auto"/>
      </w:divBdr>
    </w:div>
    <w:div w:id="850072708">
      <w:bodyDiv w:val="1"/>
      <w:marLeft w:val="0"/>
      <w:marRight w:val="0"/>
      <w:marTop w:val="0"/>
      <w:marBottom w:val="0"/>
      <w:divBdr>
        <w:top w:val="none" w:sz="0" w:space="0" w:color="auto"/>
        <w:left w:val="none" w:sz="0" w:space="0" w:color="auto"/>
        <w:bottom w:val="none" w:sz="0" w:space="0" w:color="auto"/>
        <w:right w:val="none" w:sz="0" w:space="0" w:color="auto"/>
      </w:divBdr>
    </w:div>
    <w:div w:id="959217600">
      <w:bodyDiv w:val="1"/>
      <w:marLeft w:val="0"/>
      <w:marRight w:val="0"/>
      <w:marTop w:val="0"/>
      <w:marBottom w:val="0"/>
      <w:divBdr>
        <w:top w:val="none" w:sz="0" w:space="0" w:color="auto"/>
        <w:left w:val="none" w:sz="0" w:space="0" w:color="auto"/>
        <w:bottom w:val="none" w:sz="0" w:space="0" w:color="auto"/>
        <w:right w:val="none" w:sz="0" w:space="0" w:color="auto"/>
      </w:divBdr>
    </w:div>
    <w:div w:id="1004087126">
      <w:bodyDiv w:val="1"/>
      <w:marLeft w:val="0"/>
      <w:marRight w:val="0"/>
      <w:marTop w:val="0"/>
      <w:marBottom w:val="0"/>
      <w:divBdr>
        <w:top w:val="none" w:sz="0" w:space="0" w:color="auto"/>
        <w:left w:val="none" w:sz="0" w:space="0" w:color="auto"/>
        <w:bottom w:val="none" w:sz="0" w:space="0" w:color="auto"/>
        <w:right w:val="none" w:sz="0" w:space="0" w:color="auto"/>
      </w:divBdr>
    </w:div>
    <w:div w:id="1067344465">
      <w:bodyDiv w:val="1"/>
      <w:marLeft w:val="0"/>
      <w:marRight w:val="0"/>
      <w:marTop w:val="0"/>
      <w:marBottom w:val="0"/>
      <w:divBdr>
        <w:top w:val="none" w:sz="0" w:space="0" w:color="auto"/>
        <w:left w:val="none" w:sz="0" w:space="0" w:color="auto"/>
        <w:bottom w:val="none" w:sz="0" w:space="0" w:color="auto"/>
        <w:right w:val="none" w:sz="0" w:space="0" w:color="auto"/>
      </w:divBdr>
    </w:div>
    <w:div w:id="1091927416">
      <w:bodyDiv w:val="1"/>
      <w:marLeft w:val="0"/>
      <w:marRight w:val="0"/>
      <w:marTop w:val="0"/>
      <w:marBottom w:val="0"/>
      <w:divBdr>
        <w:top w:val="none" w:sz="0" w:space="0" w:color="auto"/>
        <w:left w:val="none" w:sz="0" w:space="0" w:color="auto"/>
        <w:bottom w:val="none" w:sz="0" w:space="0" w:color="auto"/>
        <w:right w:val="none" w:sz="0" w:space="0" w:color="auto"/>
      </w:divBdr>
    </w:div>
    <w:div w:id="1111507372">
      <w:bodyDiv w:val="1"/>
      <w:marLeft w:val="0"/>
      <w:marRight w:val="0"/>
      <w:marTop w:val="0"/>
      <w:marBottom w:val="0"/>
      <w:divBdr>
        <w:top w:val="none" w:sz="0" w:space="0" w:color="auto"/>
        <w:left w:val="none" w:sz="0" w:space="0" w:color="auto"/>
        <w:bottom w:val="none" w:sz="0" w:space="0" w:color="auto"/>
        <w:right w:val="none" w:sz="0" w:space="0" w:color="auto"/>
      </w:divBdr>
    </w:div>
    <w:div w:id="1130318073">
      <w:bodyDiv w:val="1"/>
      <w:marLeft w:val="0"/>
      <w:marRight w:val="0"/>
      <w:marTop w:val="0"/>
      <w:marBottom w:val="0"/>
      <w:divBdr>
        <w:top w:val="none" w:sz="0" w:space="0" w:color="auto"/>
        <w:left w:val="none" w:sz="0" w:space="0" w:color="auto"/>
        <w:bottom w:val="none" w:sz="0" w:space="0" w:color="auto"/>
        <w:right w:val="none" w:sz="0" w:space="0" w:color="auto"/>
      </w:divBdr>
    </w:div>
    <w:div w:id="1235970207">
      <w:bodyDiv w:val="1"/>
      <w:marLeft w:val="0"/>
      <w:marRight w:val="0"/>
      <w:marTop w:val="0"/>
      <w:marBottom w:val="0"/>
      <w:divBdr>
        <w:top w:val="none" w:sz="0" w:space="0" w:color="auto"/>
        <w:left w:val="none" w:sz="0" w:space="0" w:color="auto"/>
        <w:bottom w:val="none" w:sz="0" w:space="0" w:color="auto"/>
        <w:right w:val="none" w:sz="0" w:space="0" w:color="auto"/>
      </w:divBdr>
      <w:divsChild>
        <w:div w:id="1366714440">
          <w:marLeft w:val="0"/>
          <w:marRight w:val="0"/>
          <w:marTop w:val="0"/>
          <w:marBottom w:val="0"/>
          <w:divBdr>
            <w:top w:val="none" w:sz="0" w:space="0" w:color="auto"/>
            <w:left w:val="none" w:sz="0" w:space="0" w:color="auto"/>
            <w:bottom w:val="none" w:sz="0" w:space="0" w:color="auto"/>
            <w:right w:val="none" w:sz="0" w:space="0" w:color="auto"/>
          </w:divBdr>
          <w:divsChild>
            <w:div w:id="1905137074">
              <w:marLeft w:val="0"/>
              <w:marRight w:val="0"/>
              <w:marTop w:val="0"/>
              <w:marBottom w:val="0"/>
              <w:divBdr>
                <w:top w:val="none" w:sz="0" w:space="0" w:color="auto"/>
                <w:left w:val="none" w:sz="0" w:space="0" w:color="auto"/>
                <w:bottom w:val="none" w:sz="0" w:space="0" w:color="auto"/>
                <w:right w:val="none" w:sz="0" w:space="0" w:color="auto"/>
              </w:divBdr>
              <w:divsChild>
                <w:div w:id="1642274581">
                  <w:marLeft w:val="0"/>
                  <w:marRight w:val="0"/>
                  <w:marTop w:val="0"/>
                  <w:marBottom w:val="0"/>
                  <w:divBdr>
                    <w:top w:val="none" w:sz="0" w:space="0" w:color="auto"/>
                    <w:left w:val="none" w:sz="0" w:space="0" w:color="auto"/>
                    <w:bottom w:val="none" w:sz="0" w:space="0" w:color="auto"/>
                    <w:right w:val="none" w:sz="0" w:space="0" w:color="auto"/>
                  </w:divBdr>
                  <w:divsChild>
                    <w:div w:id="291597939">
                      <w:marLeft w:val="0"/>
                      <w:marRight w:val="0"/>
                      <w:marTop w:val="0"/>
                      <w:marBottom w:val="0"/>
                      <w:divBdr>
                        <w:top w:val="none" w:sz="0" w:space="0" w:color="auto"/>
                        <w:left w:val="none" w:sz="0" w:space="0" w:color="auto"/>
                        <w:bottom w:val="none" w:sz="0" w:space="0" w:color="auto"/>
                        <w:right w:val="none" w:sz="0" w:space="0" w:color="auto"/>
                      </w:divBdr>
                      <w:divsChild>
                        <w:div w:id="1767916259">
                          <w:marLeft w:val="0"/>
                          <w:marRight w:val="0"/>
                          <w:marTop w:val="0"/>
                          <w:marBottom w:val="0"/>
                          <w:divBdr>
                            <w:top w:val="none" w:sz="0" w:space="0" w:color="auto"/>
                            <w:left w:val="none" w:sz="0" w:space="0" w:color="auto"/>
                            <w:bottom w:val="none" w:sz="0" w:space="0" w:color="auto"/>
                            <w:right w:val="none" w:sz="0" w:space="0" w:color="auto"/>
                          </w:divBdr>
                          <w:divsChild>
                            <w:div w:id="726297093">
                              <w:marLeft w:val="0"/>
                              <w:marRight w:val="0"/>
                              <w:marTop w:val="0"/>
                              <w:marBottom w:val="0"/>
                              <w:divBdr>
                                <w:top w:val="none" w:sz="0" w:space="0" w:color="auto"/>
                                <w:left w:val="none" w:sz="0" w:space="0" w:color="auto"/>
                                <w:bottom w:val="none" w:sz="0" w:space="0" w:color="auto"/>
                                <w:right w:val="none" w:sz="0" w:space="0" w:color="auto"/>
                              </w:divBdr>
                              <w:divsChild>
                                <w:div w:id="527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0172">
      <w:bodyDiv w:val="1"/>
      <w:marLeft w:val="0"/>
      <w:marRight w:val="0"/>
      <w:marTop w:val="0"/>
      <w:marBottom w:val="0"/>
      <w:divBdr>
        <w:top w:val="none" w:sz="0" w:space="0" w:color="auto"/>
        <w:left w:val="none" w:sz="0" w:space="0" w:color="auto"/>
        <w:bottom w:val="none" w:sz="0" w:space="0" w:color="auto"/>
        <w:right w:val="none" w:sz="0" w:space="0" w:color="auto"/>
      </w:divBdr>
    </w:div>
    <w:div w:id="1369143504">
      <w:marLeft w:val="0"/>
      <w:marRight w:val="0"/>
      <w:marTop w:val="0"/>
      <w:marBottom w:val="0"/>
      <w:divBdr>
        <w:top w:val="none" w:sz="0" w:space="0" w:color="auto"/>
        <w:left w:val="none" w:sz="0" w:space="0" w:color="auto"/>
        <w:bottom w:val="none" w:sz="0" w:space="0" w:color="auto"/>
        <w:right w:val="none" w:sz="0" w:space="0" w:color="auto"/>
      </w:divBdr>
      <w:divsChild>
        <w:div w:id="1369143513">
          <w:marLeft w:val="0"/>
          <w:marRight w:val="0"/>
          <w:marTop w:val="0"/>
          <w:marBottom w:val="0"/>
          <w:divBdr>
            <w:top w:val="none" w:sz="0" w:space="0" w:color="auto"/>
            <w:left w:val="none" w:sz="0" w:space="0" w:color="auto"/>
            <w:bottom w:val="none" w:sz="0" w:space="0" w:color="auto"/>
            <w:right w:val="none" w:sz="0" w:space="0" w:color="auto"/>
          </w:divBdr>
          <w:divsChild>
            <w:div w:id="1369143507">
              <w:marLeft w:val="0"/>
              <w:marRight w:val="0"/>
              <w:marTop w:val="0"/>
              <w:marBottom w:val="0"/>
              <w:divBdr>
                <w:top w:val="none" w:sz="0" w:space="0" w:color="auto"/>
                <w:left w:val="none" w:sz="0" w:space="0" w:color="auto"/>
                <w:bottom w:val="none" w:sz="0" w:space="0" w:color="auto"/>
                <w:right w:val="none" w:sz="0" w:space="0" w:color="auto"/>
              </w:divBdr>
              <w:divsChild>
                <w:div w:id="1369143505">
                  <w:marLeft w:val="0"/>
                  <w:marRight w:val="0"/>
                  <w:marTop w:val="0"/>
                  <w:marBottom w:val="0"/>
                  <w:divBdr>
                    <w:top w:val="none" w:sz="0" w:space="0" w:color="auto"/>
                    <w:left w:val="none" w:sz="0" w:space="0" w:color="auto"/>
                    <w:bottom w:val="none" w:sz="0" w:space="0" w:color="auto"/>
                    <w:right w:val="none" w:sz="0" w:space="0" w:color="auto"/>
                  </w:divBdr>
                  <w:divsChild>
                    <w:div w:id="1369143508">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43510">
      <w:marLeft w:val="0"/>
      <w:marRight w:val="0"/>
      <w:marTop w:val="0"/>
      <w:marBottom w:val="0"/>
      <w:divBdr>
        <w:top w:val="none" w:sz="0" w:space="0" w:color="auto"/>
        <w:left w:val="none" w:sz="0" w:space="0" w:color="auto"/>
        <w:bottom w:val="none" w:sz="0" w:space="0" w:color="auto"/>
        <w:right w:val="none" w:sz="0" w:space="0" w:color="auto"/>
      </w:divBdr>
      <w:divsChild>
        <w:div w:id="1369143512">
          <w:marLeft w:val="0"/>
          <w:marRight w:val="0"/>
          <w:marTop w:val="0"/>
          <w:marBottom w:val="0"/>
          <w:divBdr>
            <w:top w:val="none" w:sz="0" w:space="0" w:color="auto"/>
            <w:left w:val="none" w:sz="0" w:space="0" w:color="auto"/>
            <w:bottom w:val="none" w:sz="0" w:space="0" w:color="auto"/>
            <w:right w:val="none" w:sz="0" w:space="0" w:color="auto"/>
          </w:divBdr>
          <w:divsChild>
            <w:div w:id="1369143509">
              <w:marLeft w:val="0"/>
              <w:marRight w:val="0"/>
              <w:marTop w:val="0"/>
              <w:marBottom w:val="0"/>
              <w:divBdr>
                <w:top w:val="none" w:sz="0" w:space="0" w:color="auto"/>
                <w:left w:val="none" w:sz="0" w:space="0" w:color="auto"/>
                <w:bottom w:val="none" w:sz="0" w:space="0" w:color="auto"/>
                <w:right w:val="none" w:sz="0" w:space="0" w:color="auto"/>
              </w:divBdr>
              <w:divsChild>
                <w:div w:id="1369143514">
                  <w:marLeft w:val="0"/>
                  <w:marRight w:val="0"/>
                  <w:marTop w:val="0"/>
                  <w:marBottom w:val="0"/>
                  <w:divBdr>
                    <w:top w:val="none" w:sz="0" w:space="0" w:color="auto"/>
                    <w:left w:val="none" w:sz="0" w:space="0" w:color="auto"/>
                    <w:bottom w:val="none" w:sz="0" w:space="0" w:color="auto"/>
                    <w:right w:val="none" w:sz="0" w:space="0" w:color="auto"/>
                  </w:divBdr>
                  <w:divsChild>
                    <w:div w:id="1369143511">
                      <w:marLeft w:val="2000"/>
                      <w:marRight w:val="0"/>
                      <w:marTop w:val="0"/>
                      <w:marBottom w:val="0"/>
                      <w:divBdr>
                        <w:top w:val="none" w:sz="0" w:space="0" w:color="auto"/>
                        <w:left w:val="none" w:sz="0" w:space="0" w:color="auto"/>
                        <w:bottom w:val="none" w:sz="0" w:space="0" w:color="auto"/>
                        <w:right w:val="none" w:sz="0" w:space="0" w:color="auto"/>
                      </w:divBdr>
                      <w:divsChild>
                        <w:div w:id="1369143503">
                          <w:marLeft w:val="2000"/>
                          <w:marRight w:val="0"/>
                          <w:marTop w:val="0"/>
                          <w:marBottom w:val="0"/>
                          <w:divBdr>
                            <w:top w:val="none" w:sz="0" w:space="0" w:color="auto"/>
                            <w:left w:val="none" w:sz="0" w:space="0" w:color="auto"/>
                            <w:bottom w:val="none" w:sz="0" w:space="0" w:color="auto"/>
                            <w:right w:val="none" w:sz="0" w:space="0" w:color="auto"/>
                          </w:divBdr>
                        </w:div>
                        <w:div w:id="1369143506">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09372">
      <w:bodyDiv w:val="1"/>
      <w:marLeft w:val="0"/>
      <w:marRight w:val="0"/>
      <w:marTop w:val="0"/>
      <w:marBottom w:val="0"/>
      <w:divBdr>
        <w:top w:val="none" w:sz="0" w:space="0" w:color="auto"/>
        <w:left w:val="none" w:sz="0" w:space="0" w:color="auto"/>
        <w:bottom w:val="none" w:sz="0" w:space="0" w:color="auto"/>
        <w:right w:val="none" w:sz="0" w:space="0" w:color="auto"/>
      </w:divBdr>
    </w:div>
    <w:div w:id="1435441368">
      <w:bodyDiv w:val="1"/>
      <w:marLeft w:val="0"/>
      <w:marRight w:val="0"/>
      <w:marTop w:val="0"/>
      <w:marBottom w:val="0"/>
      <w:divBdr>
        <w:top w:val="none" w:sz="0" w:space="0" w:color="auto"/>
        <w:left w:val="none" w:sz="0" w:space="0" w:color="auto"/>
        <w:bottom w:val="none" w:sz="0" w:space="0" w:color="auto"/>
        <w:right w:val="none" w:sz="0" w:space="0" w:color="auto"/>
      </w:divBdr>
    </w:div>
    <w:div w:id="1487744194">
      <w:bodyDiv w:val="1"/>
      <w:marLeft w:val="0"/>
      <w:marRight w:val="0"/>
      <w:marTop w:val="0"/>
      <w:marBottom w:val="0"/>
      <w:divBdr>
        <w:top w:val="none" w:sz="0" w:space="0" w:color="auto"/>
        <w:left w:val="none" w:sz="0" w:space="0" w:color="auto"/>
        <w:bottom w:val="none" w:sz="0" w:space="0" w:color="auto"/>
        <w:right w:val="none" w:sz="0" w:space="0" w:color="auto"/>
      </w:divBdr>
    </w:div>
    <w:div w:id="1547060384">
      <w:bodyDiv w:val="1"/>
      <w:marLeft w:val="0"/>
      <w:marRight w:val="0"/>
      <w:marTop w:val="0"/>
      <w:marBottom w:val="0"/>
      <w:divBdr>
        <w:top w:val="none" w:sz="0" w:space="0" w:color="auto"/>
        <w:left w:val="none" w:sz="0" w:space="0" w:color="auto"/>
        <w:bottom w:val="none" w:sz="0" w:space="0" w:color="auto"/>
        <w:right w:val="none" w:sz="0" w:space="0" w:color="auto"/>
      </w:divBdr>
    </w:div>
    <w:div w:id="1552158729">
      <w:bodyDiv w:val="1"/>
      <w:marLeft w:val="0"/>
      <w:marRight w:val="0"/>
      <w:marTop w:val="0"/>
      <w:marBottom w:val="0"/>
      <w:divBdr>
        <w:top w:val="none" w:sz="0" w:space="0" w:color="auto"/>
        <w:left w:val="none" w:sz="0" w:space="0" w:color="auto"/>
        <w:bottom w:val="none" w:sz="0" w:space="0" w:color="auto"/>
        <w:right w:val="none" w:sz="0" w:space="0" w:color="auto"/>
      </w:divBdr>
      <w:divsChild>
        <w:div w:id="2076853653">
          <w:marLeft w:val="0"/>
          <w:marRight w:val="0"/>
          <w:marTop w:val="0"/>
          <w:marBottom w:val="0"/>
          <w:divBdr>
            <w:top w:val="none" w:sz="0" w:space="0" w:color="auto"/>
            <w:left w:val="none" w:sz="0" w:space="0" w:color="auto"/>
            <w:bottom w:val="none" w:sz="0" w:space="0" w:color="auto"/>
            <w:right w:val="none" w:sz="0" w:space="0" w:color="auto"/>
          </w:divBdr>
        </w:div>
        <w:div w:id="2071340015">
          <w:marLeft w:val="0"/>
          <w:marRight w:val="0"/>
          <w:marTop w:val="0"/>
          <w:marBottom w:val="0"/>
          <w:divBdr>
            <w:top w:val="none" w:sz="0" w:space="0" w:color="auto"/>
            <w:left w:val="none" w:sz="0" w:space="0" w:color="auto"/>
            <w:bottom w:val="none" w:sz="0" w:space="0" w:color="auto"/>
            <w:right w:val="none" w:sz="0" w:space="0" w:color="auto"/>
          </w:divBdr>
        </w:div>
        <w:div w:id="562108847">
          <w:marLeft w:val="0"/>
          <w:marRight w:val="0"/>
          <w:marTop w:val="0"/>
          <w:marBottom w:val="0"/>
          <w:divBdr>
            <w:top w:val="none" w:sz="0" w:space="0" w:color="auto"/>
            <w:left w:val="none" w:sz="0" w:space="0" w:color="auto"/>
            <w:bottom w:val="none" w:sz="0" w:space="0" w:color="auto"/>
            <w:right w:val="none" w:sz="0" w:space="0" w:color="auto"/>
          </w:divBdr>
        </w:div>
      </w:divsChild>
    </w:div>
    <w:div w:id="1787430778">
      <w:bodyDiv w:val="1"/>
      <w:marLeft w:val="0"/>
      <w:marRight w:val="0"/>
      <w:marTop w:val="0"/>
      <w:marBottom w:val="0"/>
      <w:divBdr>
        <w:top w:val="none" w:sz="0" w:space="0" w:color="auto"/>
        <w:left w:val="none" w:sz="0" w:space="0" w:color="auto"/>
        <w:bottom w:val="none" w:sz="0" w:space="0" w:color="auto"/>
        <w:right w:val="none" w:sz="0" w:space="0" w:color="auto"/>
      </w:divBdr>
      <w:divsChild>
        <w:div w:id="1186678695">
          <w:marLeft w:val="0"/>
          <w:marRight w:val="0"/>
          <w:marTop w:val="0"/>
          <w:marBottom w:val="0"/>
          <w:divBdr>
            <w:top w:val="none" w:sz="0" w:space="0" w:color="auto"/>
            <w:left w:val="none" w:sz="0" w:space="0" w:color="auto"/>
            <w:bottom w:val="none" w:sz="0" w:space="0" w:color="auto"/>
            <w:right w:val="none" w:sz="0" w:space="0" w:color="auto"/>
          </w:divBdr>
          <w:divsChild>
            <w:div w:id="852184621">
              <w:marLeft w:val="0"/>
              <w:marRight w:val="0"/>
              <w:marTop w:val="0"/>
              <w:marBottom w:val="0"/>
              <w:divBdr>
                <w:top w:val="none" w:sz="0" w:space="0" w:color="auto"/>
                <w:left w:val="none" w:sz="0" w:space="0" w:color="auto"/>
                <w:bottom w:val="none" w:sz="0" w:space="0" w:color="auto"/>
                <w:right w:val="none" w:sz="0" w:space="0" w:color="auto"/>
              </w:divBdr>
              <w:divsChild>
                <w:div w:id="2129352324">
                  <w:marLeft w:val="0"/>
                  <w:marRight w:val="0"/>
                  <w:marTop w:val="0"/>
                  <w:marBottom w:val="0"/>
                  <w:divBdr>
                    <w:top w:val="none" w:sz="0" w:space="0" w:color="auto"/>
                    <w:left w:val="none" w:sz="0" w:space="0" w:color="auto"/>
                    <w:bottom w:val="none" w:sz="0" w:space="0" w:color="auto"/>
                    <w:right w:val="none" w:sz="0" w:space="0" w:color="auto"/>
                  </w:divBdr>
                  <w:divsChild>
                    <w:div w:id="998457578">
                      <w:marLeft w:val="0"/>
                      <w:marRight w:val="0"/>
                      <w:marTop w:val="0"/>
                      <w:marBottom w:val="0"/>
                      <w:divBdr>
                        <w:top w:val="none" w:sz="0" w:space="0" w:color="auto"/>
                        <w:left w:val="none" w:sz="0" w:space="0" w:color="auto"/>
                        <w:bottom w:val="none" w:sz="0" w:space="0" w:color="auto"/>
                        <w:right w:val="none" w:sz="0" w:space="0" w:color="auto"/>
                      </w:divBdr>
                      <w:divsChild>
                        <w:div w:id="1106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sjcg\doc-sj\template-sj\dot\Policy_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77561-4092-4E3F-91DA-1544EDBF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Policy_Procedure</Template>
  <TotalTime>0</TotalTime>
  <Pages>4</Pages>
  <Words>1545</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PLEASE TYPE NAME OF MANUAL</vt:lpstr>
    </vt:vector>
  </TitlesOfParts>
  <Company>IDEAS</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TYPE NAME OF MANUAL</dc:title>
  <dc:creator>Duncan Koza</dc:creator>
  <cp:lastModifiedBy>Janice Nicol Vella</cp:lastModifiedBy>
  <cp:revision>2</cp:revision>
  <cp:lastPrinted>2024-09-04T15:41:00Z</cp:lastPrinted>
  <dcterms:created xsi:type="dcterms:W3CDTF">2024-12-27T20:33:00Z</dcterms:created>
  <dcterms:modified xsi:type="dcterms:W3CDTF">2024-12-27T20:33:00Z</dcterms:modified>
</cp:coreProperties>
</file>