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5FA" w:rsidRPr="00E55B8D" w:rsidRDefault="00E55B8D" w:rsidP="0064285A">
      <w:pPr>
        <w:rPr>
          <w:rFonts w:ascii="Arial" w:hAnsi="Arial" w:cs="Arial"/>
          <w:sz w:val="22"/>
          <w:szCs w:val="22"/>
          <w:lang w:val="en-CA"/>
        </w:rPr>
      </w:pPr>
      <w:bookmarkStart w:id="0" w:name="_GoBack"/>
      <w:r w:rsidRPr="00E55B8D">
        <w:rPr>
          <w:rFonts w:ascii="Arial" w:hAnsi="Arial" w:cs="Arial"/>
          <w:sz w:val="22"/>
          <w:szCs w:val="22"/>
          <w:lang w:val="en-CA"/>
        </w:rPr>
        <w:t>ADM 01-03, Information and Communication Under the AODA</w:t>
      </w:r>
    </w:p>
    <w:p w:rsidR="00D16490" w:rsidRPr="00E55B8D" w:rsidRDefault="00D16490" w:rsidP="0064285A">
      <w:pPr>
        <w:rPr>
          <w:rFonts w:ascii="Arial" w:hAnsi="Arial" w:cs="Arial"/>
          <w:sz w:val="22"/>
          <w:szCs w:val="22"/>
          <w:lang w:val="en-CA"/>
        </w:rPr>
      </w:pPr>
    </w:p>
    <w:bookmarkEnd w:id="0"/>
    <w:p w:rsidR="00D16490" w:rsidRDefault="00D16490" w:rsidP="0064285A">
      <w:pPr>
        <w:rPr>
          <w:rFonts w:ascii="Arial" w:hAnsi="Arial" w:cs="Arial"/>
          <w:b/>
          <w:sz w:val="22"/>
          <w:szCs w:val="22"/>
          <w:lang w:val="en-CA"/>
        </w:rPr>
      </w:pPr>
    </w:p>
    <w:p w:rsidR="00D16490" w:rsidRDefault="00D16490" w:rsidP="0064285A">
      <w:pPr>
        <w:rPr>
          <w:rFonts w:ascii="Arial" w:hAnsi="Arial" w:cs="Arial"/>
          <w:b/>
          <w:sz w:val="22"/>
          <w:szCs w:val="22"/>
          <w:lang w:val="en-CA"/>
        </w:rPr>
      </w:pPr>
    </w:p>
    <w:p w:rsidR="00D16490" w:rsidRDefault="00D16490" w:rsidP="0064285A">
      <w:pPr>
        <w:rPr>
          <w:rFonts w:ascii="Arial" w:hAnsi="Arial" w:cs="Arial"/>
          <w:b/>
          <w:sz w:val="22"/>
          <w:szCs w:val="22"/>
          <w:lang w:val="en-CA"/>
        </w:rPr>
      </w:pPr>
    </w:p>
    <w:p w:rsidR="00D16490" w:rsidRDefault="00D16490" w:rsidP="0064285A">
      <w:pPr>
        <w:rPr>
          <w:rFonts w:ascii="Arial" w:hAnsi="Arial" w:cs="Arial"/>
          <w:b/>
          <w:sz w:val="22"/>
          <w:szCs w:val="22"/>
          <w:lang w:val="en-CA"/>
        </w:rPr>
      </w:pPr>
    </w:p>
    <w:p w:rsidR="00D16490" w:rsidRDefault="00D16490" w:rsidP="0064285A">
      <w:pPr>
        <w:rPr>
          <w:rFonts w:ascii="Arial" w:hAnsi="Arial" w:cs="Arial"/>
          <w:b/>
          <w:sz w:val="22"/>
          <w:szCs w:val="22"/>
          <w:lang w:val="en-CA"/>
        </w:rPr>
      </w:pPr>
    </w:p>
    <w:p w:rsidR="00D16490" w:rsidRDefault="00D16490" w:rsidP="0064285A">
      <w:pPr>
        <w:rPr>
          <w:rFonts w:ascii="Arial" w:hAnsi="Arial" w:cs="Arial"/>
          <w:b/>
          <w:sz w:val="22"/>
          <w:szCs w:val="22"/>
          <w:lang w:val="en-CA"/>
        </w:rPr>
      </w:pPr>
    </w:p>
    <w:p w:rsidR="00D16490" w:rsidRDefault="00D16490" w:rsidP="0064285A">
      <w:pPr>
        <w:rPr>
          <w:rFonts w:ascii="Arial" w:hAnsi="Arial" w:cs="Arial"/>
          <w:b/>
          <w:sz w:val="22"/>
          <w:szCs w:val="22"/>
          <w:lang w:val="en-CA"/>
        </w:rPr>
      </w:pPr>
    </w:p>
    <w:p w:rsidR="00D16490" w:rsidRDefault="00D16490" w:rsidP="0064285A">
      <w:pPr>
        <w:rPr>
          <w:rFonts w:ascii="Arial" w:hAnsi="Arial" w:cs="Arial"/>
          <w:b/>
          <w:sz w:val="22"/>
          <w:szCs w:val="22"/>
          <w:lang w:val="en-CA"/>
        </w:rPr>
      </w:pPr>
    </w:p>
    <w:p w:rsidR="00D16490" w:rsidRPr="006D3B4F" w:rsidRDefault="00D16490" w:rsidP="0064285A">
      <w:pPr>
        <w:rPr>
          <w:rFonts w:ascii="Arial" w:hAnsi="Arial" w:cs="Arial"/>
          <w:b/>
          <w:sz w:val="22"/>
          <w:szCs w:val="22"/>
          <w:lang w:val="en-CA"/>
        </w:rPr>
      </w:pPr>
    </w:p>
    <w:p w:rsidR="006D3B4F" w:rsidRPr="006D3B4F" w:rsidRDefault="006D3B4F" w:rsidP="006D3B4F">
      <w:pPr>
        <w:rPr>
          <w:rFonts w:ascii="Arial" w:hAnsi="Arial"/>
          <w:b/>
          <w:noProof/>
          <w:sz w:val="22"/>
        </w:rPr>
      </w:pPr>
      <w:r w:rsidRPr="006D3B4F">
        <w:rPr>
          <w:rFonts w:ascii="Arial" w:hAnsi="Arial"/>
          <w:b/>
          <w:noProof/>
          <w:sz w:val="22"/>
        </w:rPr>
        <w:t>PURPOSE</w:t>
      </w:r>
    </w:p>
    <w:p w:rsidR="006D3B4F" w:rsidRDefault="006D3B4F" w:rsidP="006D3B4F">
      <w:pPr>
        <w:rPr>
          <w:rFonts w:ascii="Arial" w:hAnsi="Arial"/>
          <w:noProof/>
          <w:sz w:val="22"/>
        </w:rPr>
      </w:pPr>
    </w:p>
    <w:p w:rsidR="006D3B4F" w:rsidRDefault="006D3B4F" w:rsidP="006D3B4F">
      <w:pPr>
        <w:rPr>
          <w:rFonts w:ascii="Arial" w:hAnsi="Arial"/>
          <w:noProof/>
          <w:sz w:val="22"/>
        </w:rPr>
      </w:pPr>
      <w:r>
        <w:rPr>
          <w:rFonts w:ascii="Arial" w:hAnsi="Arial"/>
          <w:noProof/>
          <w:sz w:val="22"/>
        </w:rPr>
        <w:t>Nipigon District Memorial Hospital has established guidelines regarding the procurement of goods and services in order to comply with the Integrated Accessiblity Standards of the Accesibilty for Ontarians with Disabilities Act, 2005.</w:t>
      </w:r>
    </w:p>
    <w:p w:rsidR="006D3B4F" w:rsidRDefault="006D3B4F" w:rsidP="006D3B4F">
      <w:pPr>
        <w:rPr>
          <w:rFonts w:ascii="Arial" w:hAnsi="Arial"/>
          <w:noProof/>
          <w:sz w:val="22"/>
        </w:rPr>
      </w:pPr>
    </w:p>
    <w:p w:rsidR="006D3B4F" w:rsidRDefault="006D3B4F" w:rsidP="006D3B4F">
      <w:pPr>
        <w:rPr>
          <w:rFonts w:ascii="Arial" w:hAnsi="Arial"/>
          <w:noProof/>
          <w:sz w:val="22"/>
        </w:rPr>
      </w:pPr>
      <w:r>
        <w:rPr>
          <w:rFonts w:ascii="Arial" w:hAnsi="Arial"/>
          <w:noProof/>
          <w:sz w:val="22"/>
        </w:rPr>
        <w:t xml:space="preserve">When procuring goods, services and facilities, Nipigon District Memorial Hospital will incorporate accessiblity features where and when possible. Where applicable, procurement documents will specify desirable accessibility criteria and provide guidelines for the evaluation of proposals.  Where it is impractical for the Hospital to incorporate accessibility criteria and/or features when procuring or acquiring specific goods, services or facilities, the Hospital will notify interested parties of this decision, upon request.  </w:t>
      </w:r>
    </w:p>
    <w:p w:rsidR="006D3B4F" w:rsidRDefault="006D3B4F" w:rsidP="006D3B4F">
      <w:pPr>
        <w:rPr>
          <w:rFonts w:ascii="Arial" w:hAnsi="Arial"/>
          <w:b/>
          <w:noProof/>
          <w:sz w:val="22"/>
        </w:rPr>
      </w:pPr>
    </w:p>
    <w:p w:rsidR="00D54897" w:rsidRPr="00912670" w:rsidRDefault="00D54897" w:rsidP="00D54897">
      <w:pPr>
        <w:rPr>
          <w:rFonts w:ascii="Arial" w:hAnsi="Arial" w:cs="Arial"/>
          <w:sz w:val="22"/>
          <w:szCs w:val="22"/>
          <w:lang w:val="en-CA"/>
        </w:rPr>
      </w:pPr>
      <w:r w:rsidRPr="00C97951">
        <w:rPr>
          <w:rFonts w:ascii="Arial" w:hAnsi="Arial" w:cs="Arial"/>
          <w:b/>
          <w:sz w:val="22"/>
          <w:szCs w:val="22"/>
        </w:rPr>
        <w:t>SCOPE</w:t>
      </w:r>
    </w:p>
    <w:p w:rsidR="00D54897" w:rsidRPr="00C97951" w:rsidRDefault="00D54897" w:rsidP="00D54897">
      <w:pPr>
        <w:rPr>
          <w:rFonts w:ascii="Arial" w:hAnsi="Arial" w:cs="Arial"/>
          <w:b/>
          <w:sz w:val="22"/>
          <w:szCs w:val="22"/>
        </w:rPr>
      </w:pPr>
    </w:p>
    <w:p w:rsidR="006D3B4F" w:rsidRDefault="00D54897" w:rsidP="00D54897">
      <w:pPr>
        <w:rPr>
          <w:rFonts w:ascii="Arial" w:hAnsi="Arial" w:cs="Arial"/>
          <w:sz w:val="22"/>
          <w:szCs w:val="22"/>
        </w:rPr>
      </w:pPr>
      <w:r w:rsidRPr="0071793D">
        <w:rPr>
          <w:rFonts w:ascii="Arial" w:hAnsi="Arial" w:cs="Arial"/>
          <w:sz w:val="22"/>
          <w:szCs w:val="22"/>
        </w:rPr>
        <w:t>For the purpose of this policy includes all persons who are accessing the goods, services and facilities of Nipigon Hospital and staff, professional staff, contract employees and to any person working on behalf of the Hospital.</w:t>
      </w:r>
    </w:p>
    <w:p w:rsidR="00D54897" w:rsidRPr="00B5077A" w:rsidRDefault="00D54897" w:rsidP="00D54897">
      <w:pPr>
        <w:rPr>
          <w:rFonts w:ascii="Arial" w:hAnsi="Arial"/>
          <w:b/>
          <w:noProof/>
          <w:sz w:val="22"/>
        </w:rPr>
      </w:pPr>
    </w:p>
    <w:p w:rsidR="006D3B4F" w:rsidRDefault="006D3B4F" w:rsidP="006D3B4F">
      <w:pPr>
        <w:rPr>
          <w:rFonts w:ascii="Arial" w:hAnsi="Arial"/>
          <w:noProof/>
          <w:sz w:val="22"/>
        </w:rPr>
      </w:pPr>
      <w:r>
        <w:rPr>
          <w:rFonts w:ascii="Arial" w:hAnsi="Arial"/>
          <w:noProof/>
          <w:sz w:val="22"/>
        </w:rPr>
        <w:t>To determine if any barriers that our products, services or facility might present for people with different types of disabilities, the following principles of accessibility will be considered:</w:t>
      </w:r>
    </w:p>
    <w:p w:rsidR="006D3B4F" w:rsidRDefault="006D3B4F" w:rsidP="006D3B4F">
      <w:pPr>
        <w:rPr>
          <w:rFonts w:ascii="Arial" w:hAnsi="Arial"/>
          <w:noProof/>
          <w:sz w:val="22"/>
        </w:rPr>
      </w:pPr>
    </w:p>
    <w:p w:rsidR="006D3B4F" w:rsidRDefault="006D3B4F" w:rsidP="006D3B4F">
      <w:pPr>
        <w:rPr>
          <w:rFonts w:ascii="Arial" w:hAnsi="Arial"/>
          <w:noProof/>
          <w:sz w:val="22"/>
        </w:rPr>
      </w:pPr>
      <w:r w:rsidRPr="00A705F0">
        <w:rPr>
          <w:rFonts w:ascii="Arial" w:hAnsi="Arial"/>
          <w:i/>
          <w:noProof/>
          <w:sz w:val="22"/>
        </w:rPr>
        <w:t>Accessible</w:t>
      </w:r>
      <w:r>
        <w:rPr>
          <w:rFonts w:ascii="Arial" w:hAnsi="Arial"/>
          <w:noProof/>
          <w:sz w:val="22"/>
        </w:rPr>
        <w:t xml:space="preserve"> .  Can a person with a disability use the good, service or facility at all?</w:t>
      </w:r>
    </w:p>
    <w:p w:rsidR="006D3B4F" w:rsidRDefault="006D3B4F" w:rsidP="006D3B4F">
      <w:pPr>
        <w:rPr>
          <w:rFonts w:ascii="Arial" w:hAnsi="Arial"/>
          <w:noProof/>
          <w:sz w:val="22"/>
        </w:rPr>
      </w:pPr>
    </w:p>
    <w:p w:rsidR="006D3B4F" w:rsidRDefault="006D3B4F" w:rsidP="006D3B4F">
      <w:pPr>
        <w:rPr>
          <w:rFonts w:ascii="Arial" w:hAnsi="Arial"/>
          <w:noProof/>
          <w:sz w:val="22"/>
        </w:rPr>
      </w:pPr>
      <w:r w:rsidRPr="00A705F0">
        <w:rPr>
          <w:rFonts w:ascii="Arial" w:hAnsi="Arial"/>
          <w:i/>
          <w:noProof/>
          <w:sz w:val="22"/>
        </w:rPr>
        <w:t>Equitable</w:t>
      </w:r>
      <w:r>
        <w:rPr>
          <w:rFonts w:ascii="Arial" w:hAnsi="Arial"/>
          <w:noProof/>
          <w:sz w:val="22"/>
        </w:rPr>
        <w:t>.  Can someone with a disability use the good, service or facility as quickly and easily as a person without a disabilty?</w:t>
      </w:r>
    </w:p>
    <w:p w:rsidR="006D3B4F" w:rsidRDefault="006D3B4F" w:rsidP="006D3B4F">
      <w:pPr>
        <w:rPr>
          <w:rFonts w:ascii="Arial" w:hAnsi="Arial"/>
          <w:noProof/>
          <w:sz w:val="22"/>
        </w:rPr>
      </w:pPr>
    </w:p>
    <w:p w:rsidR="006D3B4F" w:rsidRDefault="006D3B4F" w:rsidP="006D3B4F">
      <w:pPr>
        <w:rPr>
          <w:rFonts w:ascii="Arial" w:hAnsi="Arial"/>
          <w:noProof/>
          <w:sz w:val="22"/>
        </w:rPr>
      </w:pPr>
      <w:r w:rsidRPr="00A705F0">
        <w:rPr>
          <w:rFonts w:ascii="Arial" w:hAnsi="Arial"/>
          <w:i/>
          <w:noProof/>
          <w:sz w:val="22"/>
        </w:rPr>
        <w:t>Adaptable.</w:t>
      </w:r>
      <w:r>
        <w:rPr>
          <w:rFonts w:ascii="Arial" w:hAnsi="Arial"/>
          <w:noProof/>
          <w:sz w:val="22"/>
        </w:rPr>
        <w:t xml:space="preserve">  Can a user configure the good, service or facility to meet their specific needs and preferences and will it work with common assistive technologies?</w:t>
      </w:r>
    </w:p>
    <w:p w:rsidR="006D3B4F" w:rsidRDefault="006D3B4F" w:rsidP="006D3B4F">
      <w:pPr>
        <w:rPr>
          <w:rFonts w:ascii="Arial" w:hAnsi="Arial"/>
          <w:noProof/>
          <w:sz w:val="22"/>
        </w:rPr>
      </w:pPr>
    </w:p>
    <w:p w:rsidR="006D3B4F" w:rsidRPr="00997FAC" w:rsidRDefault="006D3B4F" w:rsidP="006D3B4F">
      <w:pPr>
        <w:ind w:right="720"/>
        <w:rPr>
          <w:rFonts w:ascii="Arial" w:hAnsi="Arial" w:cs="Arial"/>
          <w:sz w:val="22"/>
          <w:szCs w:val="22"/>
        </w:rPr>
      </w:pPr>
      <w:r w:rsidRPr="001B2B27">
        <w:rPr>
          <w:rFonts w:ascii="Arial" w:hAnsi="Arial" w:cs="Arial"/>
          <w:sz w:val="22"/>
          <w:szCs w:val="22"/>
        </w:rPr>
        <w:t>The Hospital recognizes that it might not always be possible to ensure that goods, services or facilities procured or acquired are accessible. In this regard, the Hospital will provide an explanation, upon request, in accordance with this regulation.</w:t>
      </w:r>
    </w:p>
    <w:p w:rsidR="006D3B4F" w:rsidRPr="00997FAC" w:rsidRDefault="006D3B4F" w:rsidP="006D3B4F">
      <w:pPr>
        <w:rPr>
          <w:rFonts w:ascii="Arial" w:hAnsi="Arial" w:cs="Arial"/>
          <w:sz w:val="22"/>
          <w:szCs w:val="22"/>
        </w:rPr>
      </w:pPr>
    </w:p>
    <w:p w:rsidR="006D3B4F" w:rsidRPr="00997FAC" w:rsidRDefault="006D3B4F" w:rsidP="006D3B4F">
      <w:pPr>
        <w:rPr>
          <w:rFonts w:ascii="Arial" w:hAnsi="Arial" w:cs="Arial"/>
          <w:sz w:val="22"/>
          <w:szCs w:val="22"/>
        </w:rPr>
      </w:pPr>
      <w:r>
        <w:rPr>
          <w:rFonts w:ascii="Arial" w:hAnsi="Arial" w:cs="Arial"/>
          <w:sz w:val="22"/>
          <w:szCs w:val="22"/>
        </w:rPr>
        <w:t>Nipigon District Memorial Hospital is required</w:t>
      </w:r>
      <w:r w:rsidRPr="00997FAC">
        <w:rPr>
          <w:rFonts w:ascii="Arial" w:hAnsi="Arial" w:cs="Arial"/>
          <w:sz w:val="22"/>
          <w:szCs w:val="22"/>
        </w:rPr>
        <w:t xml:space="preserve"> to incorporate accessibility criteria and features when procuring or acquiring goods, services or facilities, except where it is not practicable to do so. </w:t>
      </w:r>
    </w:p>
    <w:p w:rsidR="006D3B4F" w:rsidRDefault="006D3B4F" w:rsidP="006D3B4F">
      <w:pPr>
        <w:pStyle w:val="Heading1"/>
        <w:rPr>
          <w:rFonts w:cs="Arial"/>
          <w:szCs w:val="22"/>
        </w:rPr>
      </w:pPr>
    </w:p>
    <w:p w:rsidR="006D3B4F" w:rsidRPr="00BB687E" w:rsidRDefault="006D3B4F" w:rsidP="006D3B4F">
      <w:pPr>
        <w:rPr>
          <w:rFonts w:ascii="Arial" w:hAnsi="Arial" w:cs="Arial"/>
          <w:sz w:val="22"/>
          <w:szCs w:val="22"/>
        </w:rPr>
      </w:pPr>
      <w:r w:rsidRPr="00BB687E">
        <w:rPr>
          <w:rFonts w:ascii="Arial" w:hAnsi="Arial" w:cs="Arial"/>
          <w:sz w:val="22"/>
          <w:szCs w:val="22"/>
        </w:rPr>
        <w:t xml:space="preserve">All stakeholders should be aware that accessibility features need to be considered when preparing to procure or acquire goods, services or facilities. </w:t>
      </w:r>
    </w:p>
    <w:p w:rsidR="006D3B4F" w:rsidRPr="00BB687E" w:rsidRDefault="006D3B4F" w:rsidP="006D3B4F">
      <w:pPr>
        <w:rPr>
          <w:rFonts w:ascii="Arial" w:hAnsi="Arial" w:cs="Arial"/>
          <w:sz w:val="22"/>
          <w:szCs w:val="22"/>
        </w:rPr>
      </w:pPr>
    </w:p>
    <w:p w:rsidR="006D3B4F" w:rsidRDefault="006D3B4F" w:rsidP="006D3B4F">
      <w:pPr>
        <w:rPr>
          <w:rFonts w:ascii="Arial" w:hAnsi="Arial" w:cs="Arial"/>
          <w:sz w:val="22"/>
          <w:szCs w:val="22"/>
        </w:rPr>
      </w:pPr>
      <w:r w:rsidRPr="00BB687E">
        <w:rPr>
          <w:rFonts w:ascii="Arial" w:hAnsi="Arial" w:cs="Arial"/>
          <w:sz w:val="22"/>
          <w:szCs w:val="22"/>
        </w:rPr>
        <w:lastRenderedPageBreak/>
        <w:t>Challenges are encountered in incorporating accessibility criteria and features into the procurement process due to</w:t>
      </w:r>
      <w:r>
        <w:rPr>
          <w:rFonts w:ascii="Arial" w:hAnsi="Arial" w:cs="Arial"/>
          <w:sz w:val="22"/>
          <w:szCs w:val="22"/>
        </w:rPr>
        <w:t>:</w:t>
      </w:r>
    </w:p>
    <w:p w:rsidR="006D3B4F" w:rsidRPr="00BB687E" w:rsidRDefault="006D3B4F" w:rsidP="006D3B4F">
      <w:pPr>
        <w:rPr>
          <w:rFonts w:ascii="Arial" w:hAnsi="Arial" w:cs="Arial"/>
          <w:sz w:val="22"/>
          <w:szCs w:val="22"/>
        </w:rPr>
      </w:pPr>
    </w:p>
    <w:p w:rsidR="006D3B4F" w:rsidRPr="0071757F" w:rsidRDefault="006D3B4F" w:rsidP="006D3B4F">
      <w:pPr>
        <w:pStyle w:val="ListParagraph"/>
        <w:numPr>
          <w:ilvl w:val="0"/>
          <w:numId w:val="12"/>
        </w:numPr>
        <w:ind w:left="360"/>
        <w:rPr>
          <w:rFonts w:ascii="Arial" w:hAnsi="Arial" w:cs="Arial"/>
          <w:sz w:val="22"/>
          <w:szCs w:val="22"/>
        </w:rPr>
      </w:pPr>
      <w:r w:rsidRPr="0071757F">
        <w:rPr>
          <w:rFonts w:ascii="Arial" w:hAnsi="Arial" w:cs="Arial"/>
          <w:sz w:val="22"/>
          <w:szCs w:val="22"/>
        </w:rPr>
        <w:t>the complexity of procurement under this legislated obligation</w:t>
      </w:r>
    </w:p>
    <w:p w:rsidR="006D3B4F" w:rsidRPr="0071757F" w:rsidRDefault="006D3B4F" w:rsidP="006D3B4F">
      <w:pPr>
        <w:pStyle w:val="ListParagraph"/>
        <w:numPr>
          <w:ilvl w:val="0"/>
          <w:numId w:val="12"/>
        </w:numPr>
        <w:ind w:left="360"/>
        <w:rPr>
          <w:rFonts w:ascii="Arial" w:hAnsi="Arial" w:cs="Arial"/>
          <w:sz w:val="22"/>
          <w:szCs w:val="22"/>
        </w:rPr>
      </w:pPr>
      <w:r w:rsidRPr="0071757F">
        <w:rPr>
          <w:rFonts w:ascii="Arial" w:hAnsi="Arial" w:cs="Arial"/>
          <w:sz w:val="22"/>
          <w:szCs w:val="22"/>
        </w:rPr>
        <w:t xml:space="preserve">lack of awareness of appropriate accessibility criteria and features </w:t>
      </w:r>
    </w:p>
    <w:p w:rsidR="006D3B4F" w:rsidRDefault="006D3B4F" w:rsidP="006D3B4F">
      <w:pPr>
        <w:pStyle w:val="ListParagraph"/>
        <w:numPr>
          <w:ilvl w:val="0"/>
          <w:numId w:val="12"/>
        </w:numPr>
        <w:ind w:left="360"/>
      </w:pPr>
      <w:r w:rsidRPr="0071757F">
        <w:rPr>
          <w:rFonts w:ascii="Arial" w:hAnsi="Arial" w:cs="Arial"/>
          <w:sz w:val="22"/>
          <w:szCs w:val="22"/>
        </w:rPr>
        <w:t>lack of the necessary skills and tools to assess the accessibility of goods, services and facilities</w:t>
      </w:r>
    </w:p>
    <w:p w:rsidR="006D3B4F" w:rsidRDefault="006D3B4F" w:rsidP="006D3B4F"/>
    <w:p w:rsidR="006D3B4F" w:rsidRPr="0071757F" w:rsidRDefault="006D3B4F" w:rsidP="006D3B4F">
      <w:pPr>
        <w:rPr>
          <w:rFonts w:ascii="Arial" w:hAnsi="Arial" w:cs="Arial"/>
          <w:sz w:val="22"/>
          <w:szCs w:val="22"/>
        </w:rPr>
      </w:pPr>
      <w:r w:rsidRPr="0071757F">
        <w:rPr>
          <w:rFonts w:ascii="Arial" w:hAnsi="Arial" w:cs="Arial"/>
          <w:sz w:val="22"/>
          <w:szCs w:val="22"/>
        </w:rPr>
        <w:t>This document outlines the requirements for carrying out and managing the procurement of goods, services and facilities on behalf of the Hospital.   It provides general considerations around incorporating accessibility into the procurement process.</w:t>
      </w:r>
    </w:p>
    <w:p w:rsidR="006D3B4F" w:rsidRDefault="006D3B4F" w:rsidP="006D3B4F"/>
    <w:p w:rsidR="006D3B4F" w:rsidRDefault="006D3B4F" w:rsidP="006D3B4F">
      <w:pPr>
        <w:pStyle w:val="Heading1"/>
        <w:keepLines/>
        <w:spacing w:before="120"/>
        <w:ind w:left="360" w:hanging="360"/>
        <w:rPr>
          <w:b w:val="0"/>
        </w:rPr>
      </w:pPr>
      <w:bookmarkStart w:id="1" w:name="_Toc378145680"/>
      <w:r>
        <w:rPr>
          <w:b w:val="0"/>
        </w:rPr>
        <w:t>RESPONSIBILITIES</w:t>
      </w:r>
    </w:p>
    <w:p w:rsidR="006D3B4F" w:rsidRDefault="006D3B4F" w:rsidP="006D3B4F"/>
    <w:p w:rsidR="006D3B4F" w:rsidRPr="005D2DAF" w:rsidRDefault="006D3B4F" w:rsidP="006D3B4F">
      <w:pPr>
        <w:rPr>
          <w:rFonts w:ascii="Arial" w:hAnsi="Arial" w:cs="Arial"/>
          <w:sz w:val="22"/>
          <w:szCs w:val="22"/>
        </w:rPr>
      </w:pPr>
      <w:r w:rsidRPr="005D2DAF">
        <w:rPr>
          <w:rFonts w:ascii="Arial" w:hAnsi="Arial" w:cs="Arial"/>
          <w:sz w:val="22"/>
          <w:szCs w:val="22"/>
        </w:rPr>
        <w:t>Appropriate legislation and accepted industry occupational health, safety and ergonomic standards and guidelines should be</w:t>
      </w:r>
      <w:r>
        <w:rPr>
          <w:rFonts w:ascii="Arial" w:hAnsi="Arial" w:cs="Arial"/>
          <w:sz w:val="22"/>
          <w:szCs w:val="22"/>
        </w:rPr>
        <w:t xml:space="preserve"> </w:t>
      </w:r>
      <w:r w:rsidRPr="005D2DAF">
        <w:rPr>
          <w:rFonts w:ascii="Arial" w:hAnsi="Arial" w:cs="Arial"/>
          <w:sz w:val="22"/>
          <w:szCs w:val="22"/>
        </w:rPr>
        <w:t>referenced in quotes or tenders for products purchased</w:t>
      </w:r>
      <w:r>
        <w:rPr>
          <w:rFonts w:ascii="Arial" w:hAnsi="Arial" w:cs="Arial"/>
          <w:sz w:val="22"/>
          <w:szCs w:val="22"/>
        </w:rPr>
        <w:t>.</w:t>
      </w:r>
    </w:p>
    <w:p w:rsidR="006D3B4F" w:rsidRPr="005D2DAF" w:rsidRDefault="006D3B4F" w:rsidP="006D3B4F">
      <w:pPr>
        <w:rPr>
          <w:rFonts w:ascii="Arial" w:hAnsi="Arial" w:cs="Arial"/>
          <w:sz w:val="22"/>
          <w:szCs w:val="22"/>
        </w:rPr>
      </w:pPr>
    </w:p>
    <w:p w:rsidR="006D3B4F" w:rsidRDefault="006D3B4F" w:rsidP="006D3B4F">
      <w:pPr>
        <w:rPr>
          <w:rFonts w:ascii="Arial" w:hAnsi="Arial" w:cs="Arial"/>
          <w:sz w:val="22"/>
          <w:szCs w:val="22"/>
        </w:rPr>
      </w:pPr>
      <w:r w:rsidRPr="005D2DAF">
        <w:rPr>
          <w:rFonts w:ascii="Arial" w:hAnsi="Arial" w:cs="Arial"/>
          <w:sz w:val="22"/>
          <w:szCs w:val="22"/>
        </w:rPr>
        <w:t xml:space="preserve">Terms and conditions for Requests for Proposals, Request for Quotations and Request </w:t>
      </w:r>
      <w:r>
        <w:rPr>
          <w:rFonts w:ascii="Arial" w:hAnsi="Arial" w:cs="Arial"/>
          <w:sz w:val="22"/>
          <w:szCs w:val="22"/>
        </w:rPr>
        <w:t xml:space="preserve">for information should include </w:t>
      </w:r>
      <w:r w:rsidRPr="005D2DAF">
        <w:rPr>
          <w:rFonts w:ascii="Arial" w:hAnsi="Arial" w:cs="Arial"/>
          <w:sz w:val="22"/>
          <w:szCs w:val="22"/>
        </w:rPr>
        <w:t>a section identifying “preference will be given to product offerings that offer advantages to occupational health safety and ergonomic features.”</w:t>
      </w:r>
    </w:p>
    <w:p w:rsidR="006D3B4F" w:rsidRPr="00D237C9" w:rsidRDefault="006D3B4F" w:rsidP="006D3B4F">
      <w:pPr>
        <w:rPr>
          <w:rFonts w:ascii="Arial" w:hAnsi="Arial" w:cs="Arial"/>
          <w:sz w:val="22"/>
          <w:szCs w:val="22"/>
        </w:rPr>
      </w:pPr>
    </w:p>
    <w:p w:rsidR="006D3B4F" w:rsidRPr="00E76C53" w:rsidRDefault="006D3B4F" w:rsidP="006D3B4F">
      <w:pPr>
        <w:rPr>
          <w:rFonts w:ascii="Arial" w:hAnsi="Arial" w:cs="Arial"/>
          <w:sz w:val="22"/>
          <w:szCs w:val="22"/>
        </w:rPr>
      </w:pPr>
      <w:r w:rsidRPr="00E76C53">
        <w:rPr>
          <w:rFonts w:ascii="Arial" w:hAnsi="Arial" w:cs="Arial"/>
          <w:sz w:val="22"/>
          <w:szCs w:val="22"/>
        </w:rPr>
        <w:t>Purchasing staff, where necessary, with end users, health and safety staff or other sources (as applicable) will discuss methods to address identified health, sa</w:t>
      </w:r>
      <w:r>
        <w:rPr>
          <w:rFonts w:ascii="Arial" w:hAnsi="Arial" w:cs="Arial"/>
          <w:sz w:val="22"/>
          <w:szCs w:val="22"/>
        </w:rPr>
        <w:t>f</w:t>
      </w:r>
      <w:r w:rsidRPr="00E76C53">
        <w:rPr>
          <w:rFonts w:ascii="Arial" w:hAnsi="Arial" w:cs="Arial"/>
          <w:sz w:val="22"/>
          <w:szCs w:val="22"/>
        </w:rPr>
        <w:t>ety and/or ergonomic issues.</w:t>
      </w:r>
    </w:p>
    <w:p w:rsidR="006D3B4F" w:rsidRPr="00E76C53" w:rsidRDefault="006D3B4F" w:rsidP="006D3B4F">
      <w:pPr>
        <w:rPr>
          <w:rFonts w:ascii="Arial" w:hAnsi="Arial" w:cs="Arial"/>
          <w:sz w:val="22"/>
          <w:szCs w:val="22"/>
        </w:rPr>
      </w:pPr>
    </w:p>
    <w:p w:rsidR="006D3B4F" w:rsidRDefault="006D3B4F" w:rsidP="006D3B4F">
      <w:pPr>
        <w:rPr>
          <w:rFonts w:ascii="Arial" w:hAnsi="Arial" w:cs="Arial"/>
          <w:sz w:val="22"/>
          <w:szCs w:val="22"/>
        </w:rPr>
      </w:pPr>
      <w:r w:rsidRPr="00E76C53">
        <w:rPr>
          <w:rFonts w:ascii="Arial" w:hAnsi="Arial" w:cs="Arial"/>
          <w:sz w:val="22"/>
          <w:szCs w:val="22"/>
        </w:rPr>
        <w:t>Occupational hea</w:t>
      </w:r>
      <w:r>
        <w:rPr>
          <w:rFonts w:ascii="Arial" w:hAnsi="Arial" w:cs="Arial"/>
          <w:sz w:val="22"/>
          <w:szCs w:val="22"/>
        </w:rPr>
        <w:t>lth and safety will maintain in</w:t>
      </w:r>
      <w:r w:rsidRPr="00E76C53">
        <w:rPr>
          <w:rFonts w:ascii="Arial" w:hAnsi="Arial" w:cs="Arial"/>
          <w:sz w:val="22"/>
          <w:szCs w:val="22"/>
        </w:rPr>
        <w:t>formation on identified hazards, health, safety and ergonomics where applicable and educate requestors and purchasing staff to changes required for the next purchasing cycle</w:t>
      </w:r>
      <w:r>
        <w:rPr>
          <w:rFonts w:ascii="Arial" w:hAnsi="Arial" w:cs="Arial"/>
          <w:sz w:val="22"/>
          <w:szCs w:val="22"/>
        </w:rPr>
        <w:t>.</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Purchasing will participate when required, in monthly/annual reviews (initiated by occupational health and safety and physio staff) of health, safety and/or ergonomic issues arising from the workplace safety inspection.</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GUIDELINES FOR PURCHASING ERGONOMIC FURNITURE</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Employee priorities:</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 xml:space="preserve">The priorities for ergonomic furniture </w:t>
      </w:r>
      <w:proofErr w:type="gramStart"/>
      <w:r>
        <w:rPr>
          <w:rFonts w:ascii="Arial" w:hAnsi="Arial" w:cs="Arial"/>
          <w:sz w:val="22"/>
          <w:szCs w:val="22"/>
        </w:rPr>
        <w:t>is</w:t>
      </w:r>
      <w:proofErr w:type="gramEnd"/>
      <w:r>
        <w:rPr>
          <w:rFonts w:ascii="Arial" w:hAnsi="Arial" w:cs="Arial"/>
          <w:sz w:val="22"/>
          <w:szCs w:val="22"/>
        </w:rPr>
        <w:t xml:space="preserve"> based upon:</w:t>
      </w:r>
    </w:p>
    <w:p w:rsidR="006D3B4F" w:rsidRDefault="006D3B4F" w:rsidP="006D3B4F">
      <w:pPr>
        <w:rPr>
          <w:rFonts w:ascii="Arial" w:hAnsi="Arial" w:cs="Arial"/>
          <w:sz w:val="22"/>
          <w:szCs w:val="22"/>
        </w:rPr>
      </w:pPr>
    </w:p>
    <w:p w:rsidR="006D3B4F" w:rsidRPr="00444A58" w:rsidRDefault="006D3B4F" w:rsidP="006D3B4F">
      <w:pPr>
        <w:pStyle w:val="ListParagraph"/>
        <w:numPr>
          <w:ilvl w:val="0"/>
          <w:numId w:val="24"/>
        </w:numPr>
        <w:rPr>
          <w:rFonts w:ascii="Arial" w:hAnsi="Arial" w:cs="Arial"/>
          <w:sz w:val="22"/>
          <w:szCs w:val="22"/>
        </w:rPr>
      </w:pPr>
      <w:r w:rsidRPr="00444A58">
        <w:rPr>
          <w:rFonts w:ascii="Arial" w:hAnsi="Arial" w:cs="Arial"/>
          <w:sz w:val="22"/>
          <w:szCs w:val="22"/>
        </w:rPr>
        <w:t>Medical conditions:  this assessment is based upon an assessment in consultation with the OHN</w:t>
      </w:r>
    </w:p>
    <w:p w:rsidR="006D3B4F" w:rsidRPr="00444A58" w:rsidRDefault="006D3B4F" w:rsidP="006D3B4F">
      <w:pPr>
        <w:pStyle w:val="ListParagraph"/>
        <w:numPr>
          <w:ilvl w:val="0"/>
          <w:numId w:val="24"/>
        </w:numPr>
        <w:rPr>
          <w:rFonts w:ascii="Arial" w:hAnsi="Arial" w:cs="Arial"/>
          <w:sz w:val="22"/>
          <w:szCs w:val="22"/>
        </w:rPr>
      </w:pPr>
      <w:r w:rsidRPr="00444A58">
        <w:rPr>
          <w:rFonts w:ascii="Arial" w:hAnsi="Arial" w:cs="Arial"/>
          <w:sz w:val="22"/>
          <w:szCs w:val="22"/>
        </w:rPr>
        <w:t>Dedicated computer operators are those who spend over four hours a day on a computer on an ongoing basis</w:t>
      </w:r>
    </w:p>
    <w:p w:rsidR="006D3B4F" w:rsidRDefault="006D3B4F" w:rsidP="006D3B4F">
      <w:pPr>
        <w:pStyle w:val="ListParagraph"/>
        <w:numPr>
          <w:ilvl w:val="0"/>
          <w:numId w:val="24"/>
        </w:numPr>
        <w:rPr>
          <w:rFonts w:ascii="Arial" w:hAnsi="Arial" w:cs="Arial"/>
          <w:sz w:val="22"/>
          <w:szCs w:val="22"/>
        </w:rPr>
      </w:pPr>
      <w:r w:rsidRPr="00444A58">
        <w:rPr>
          <w:rFonts w:ascii="Arial" w:hAnsi="Arial" w:cs="Arial"/>
          <w:sz w:val="22"/>
          <w:szCs w:val="22"/>
        </w:rPr>
        <w:t>Frequent computer user</w:t>
      </w:r>
      <w:r>
        <w:rPr>
          <w:rFonts w:ascii="Arial" w:hAnsi="Arial" w:cs="Arial"/>
          <w:sz w:val="22"/>
          <w:szCs w:val="22"/>
        </w:rPr>
        <w:t>s are emplo</w:t>
      </w:r>
      <w:r w:rsidRPr="00444A58">
        <w:rPr>
          <w:rFonts w:ascii="Arial" w:hAnsi="Arial" w:cs="Arial"/>
          <w:sz w:val="22"/>
          <w:szCs w:val="22"/>
        </w:rPr>
        <w:t>yees that use computers or other equipment over four hours a day, but only for two or three days a week</w:t>
      </w:r>
    </w:p>
    <w:p w:rsidR="006D3B4F" w:rsidRPr="00CC0EA1" w:rsidRDefault="006D3B4F" w:rsidP="006D3B4F">
      <w:pPr>
        <w:pStyle w:val="ListParagraph"/>
        <w:numPr>
          <w:ilvl w:val="0"/>
          <w:numId w:val="24"/>
        </w:numPr>
        <w:rPr>
          <w:rFonts w:ascii="Arial" w:hAnsi="Arial" w:cs="Arial"/>
          <w:sz w:val="22"/>
          <w:szCs w:val="22"/>
        </w:rPr>
      </w:pPr>
      <w:r w:rsidRPr="00CC0EA1">
        <w:rPr>
          <w:rFonts w:ascii="Arial" w:hAnsi="Arial" w:cs="Arial"/>
          <w:sz w:val="22"/>
          <w:szCs w:val="22"/>
        </w:rPr>
        <w:t>Staff working at inadequate workstations as assessed by workplace safety inspection.</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Furniture and Equipment priorities:</w:t>
      </w:r>
    </w:p>
    <w:p w:rsidR="006D3B4F" w:rsidRDefault="006D3B4F" w:rsidP="006D3B4F">
      <w:pPr>
        <w:rPr>
          <w:rFonts w:ascii="Arial" w:hAnsi="Arial" w:cs="Arial"/>
          <w:sz w:val="22"/>
          <w:szCs w:val="22"/>
        </w:rPr>
      </w:pPr>
    </w:p>
    <w:p w:rsidR="006D3B4F" w:rsidRPr="00623404" w:rsidRDefault="006D3B4F" w:rsidP="006D3B4F">
      <w:pPr>
        <w:pStyle w:val="ListParagraph"/>
        <w:numPr>
          <w:ilvl w:val="0"/>
          <w:numId w:val="25"/>
        </w:numPr>
        <w:rPr>
          <w:rFonts w:ascii="Arial" w:hAnsi="Arial" w:cs="Arial"/>
          <w:sz w:val="22"/>
          <w:szCs w:val="22"/>
        </w:rPr>
      </w:pPr>
      <w:r w:rsidRPr="00623404">
        <w:rPr>
          <w:rFonts w:ascii="Arial" w:hAnsi="Arial" w:cs="Arial"/>
          <w:sz w:val="22"/>
          <w:szCs w:val="22"/>
        </w:rPr>
        <w:t>The chair, that is fitted for the individual is essential to helping employees prevent injuries</w:t>
      </w:r>
    </w:p>
    <w:p w:rsidR="006D3B4F" w:rsidRPr="00623404" w:rsidRDefault="006D3B4F" w:rsidP="006D3B4F">
      <w:pPr>
        <w:pStyle w:val="ListParagraph"/>
        <w:numPr>
          <w:ilvl w:val="0"/>
          <w:numId w:val="25"/>
        </w:numPr>
        <w:rPr>
          <w:rFonts w:ascii="Arial" w:hAnsi="Arial" w:cs="Arial"/>
          <w:sz w:val="22"/>
          <w:szCs w:val="22"/>
        </w:rPr>
      </w:pPr>
      <w:r w:rsidRPr="00623404">
        <w:rPr>
          <w:rFonts w:ascii="Arial" w:hAnsi="Arial" w:cs="Arial"/>
          <w:sz w:val="22"/>
          <w:szCs w:val="22"/>
        </w:rPr>
        <w:t xml:space="preserve">Footrests, document holders, and task lighting should be considered part of the basic workstation for computer users.  Non computer5 users may need ergonomically correct </w:t>
      </w:r>
      <w:proofErr w:type="spellStart"/>
      <w:r w:rsidRPr="00623404">
        <w:rPr>
          <w:rFonts w:ascii="Arial" w:hAnsi="Arial" w:cs="Arial"/>
          <w:sz w:val="22"/>
          <w:szCs w:val="22"/>
        </w:rPr>
        <w:t>tols</w:t>
      </w:r>
      <w:proofErr w:type="spellEnd"/>
      <w:r w:rsidRPr="00623404">
        <w:rPr>
          <w:rFonts w:ascii="Arial" w:hAnsi="Arial" w:cs="Arial"/>
          <w:sz w:val="22"/>
          <w:szCs w:val="22"/>
        </w:rPr>
        <w:t xml:space="preserve">, mats, </w:t>
      </w:r>
      <w:proofErr w:type="spellStart"/>
      <w:r w:rsidRPr="00623404">
        <w:rPr>
          <w:rFonts w:ascii="Arial" w:hAnsi="Arial" w:cs="Arial"/>
          <w:sz w:val="22"/>
          <w:szCs w:val="22"/>
        </w:rPr>
        <w:t>etc</w:t>
      </w:r>
      <w:proofErr w:type="spellEnd"/>
    </w:p>
    <w:p w:rsidR="006D3B4F" w:rsidRPr="00623404" w:rsidRDefault="006D3B4F" w:rsidP="006D3B4F">
      <w:pPr>
        <w:pStyle w:val="ListParagraph"/>
        <w:numPr>
          <w:ilvl w:val="0"/>
          <w:numId w:val="25"/>
        </w:numPr>
        <w:rPr>
          <w:rFonts w:ascii="Arial" w:hAnsi="Arial" w:cs="Arial"/>
          <w:sz w:val="22"/>
          <w:szCs w:val="22"/>
        </w:rPr>
      </w:pPr>
      <w:r w:rsidRPr="00623404">
        <w:rPr>
          <w:rFonts w:ascii="Arial" w:hAnsi="Arial" w:cs="Arial"/>
          <w:sz w:val="22"/>
          <w:szCs w:val="22"/>
        </w:rPr>
        <w:lastRenderedPageBreak/>
        <w:t>Other</w:t>
      </w:r>
      <w:r>
        <w:rPr>
          <w:rFonts w:ascii="Arial" w:hAnsi="Arial" w:cs="Arial"/>
          <w:sz w:val="22"/>
          <w:szCs w:val="22"/>
        </w:rPr>
        <w:t xml:space="preserve"> furniture equipment includes </w:t>
      </w:r>
      <w:r w:rsidRPr="00623404">
        <w:rPr>
          <w:rFonts w:ascii="Arial" w:hAnsi="Arial" w:cs="Arial"/>
          <w:sz w:val="22"/>
          <w:szCs w:val="22"/>
        </w:rPr>
        <w:t>but is not limited to adjustable work surfaces, headsets, and lighting filters</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The priorities for purchasing other ergonomic tools and equipment are:</w:t>
      </w:r>
    </w:p>
    <w:p w:rsidR="006D3B4F" w:rsidRDefault="006D3B4F" w:rsidP="006D3B4F">
      <w:pPr>
        <w:rPr>
          <w:rFonts w:ascii="Arial" w:hAnsi="Arial" w:cs="Arial"/>
          <w:sz w:val="22"/>
          <w:szCs w:val="22"/>
        </w:rPr>
      </w:pPr>
    </w:p>
    <w:p w:rsidR="006D3B4F" w:rsidRPr="00623404" w:rsidRDefault="006D3B4F" w:rsidP="006D3B4F">
      <w:pPr>
        <w:pStyle w:val="ListParagraph"/>
        <w:numPr>
          <w:ilvl w:val="0"/>
          <w:numId w:val="26"/>
        </w:numPr>
        <w:rPr>
          <w:rFonts w:ascii="Arial" w:hAnsi="Arial" w:cs="Arial"/>
          <w:sz w:val="22"/>
          <w:szCs w:val="22"/>
        </w:rPr>
      </w:pPr>
      <w:r w:rsidRPr="00623404">
        <w:rPr>
          <w:rFonts w:ascii="Arial" w:hAnsi="Arial" w:cs="Arial"/>
          <w:sz w:val="22"/>
          <w:szCs w:val="22"/>
        </w:rPr>
        <w:t>Medical conditions:   this assessment is based upon assessment in consultation with the OHN</w:t>
      </w:r>
    </w:p>
    <w:p w:rsidR="006D3B4F" w:rsidRPr="00623404" w:rsidRDefault="006D3B4F" w:rsidP="006D3B4F">
      <w:pPr>
        <w:pStyle w:val="ListParagraph"/>
        <w:numPr>
          <w:ilvl w:val="0"/>
          <w:numId w:val="26"/>
        </w:numPr>
        <w:rPr>
          <w:rFonts w:ascii="Arial" w:hAnsi="Arial" w:cs="Arial"/>
          <w:sz w:val="22"/>
          <w:szCs w:val="22"/>
        </w:rPr>
      </w:pPr>
      <w:r w:rsidRPr="00623404">
        <w:rPr>
          <w:rFonts w:ascii="Arial" w:hAnsi="Arial" w:cs="Arial"/>
          <w:sz w:val="22"/>
          <w:szCs w:val="22"/>
        </w:rPr>
        <w:t>Frequency of equipment or tool use.  Staff who use the equipment or tool two to four hours daily</w:t>
      </w:r>
    </w:p>
    <w:p w:rsidR="006D3B4F" w:rsidRPr="00623404" w:rsidRDefault="006D3B4F" w:rsidP="006D3B4F">
      <w:pPr>
        <w:pStyle w:val="ListParagraph"/>
        <w:numPr>
          <w:ilvl w:val="0"/>
          <w:numId w:val="26"/>
        </w:numPr>
        <w:rPr>
          <w:rFonts w:ascii="Arial" w:hAnsi="Arial" w:cs="Arial"/>
          <w:sz w:val="22"/>
          <w:szCs w:val="22"/>
        </w:rPr>
      </w:pPr>
      <w:r w:rsidRPr="00623404">
        <w:rPr>
          <w:rFonts w:ascii="Arial" w:hAnsi="Arial" w:cs="Arial"/>
          <w:sz w:val="22"/>
          <w:szCs w:val="22"/>
        </w:rPr>
        <w:t>Staff working with unacceptable equipment or tools as assessed by workpla</w:t>
      </w:r>
      <w:r>
        <w:rPr>
          <w:rFonts w:ascii="Arial" w:hAnsi="Arial" w:cs="Arial"/>
          <w:sz w:val="22"/>
          <w:szCs w:val="22"/>
        </w:rPr>
        <w:t>ce safety inspection</w:t>
      </w:r>
    </w:p>
    <w:p w:rsidR="006D3B4F" w:rsidRDefault="006D3B4F" w:rsidP="006D3B4F">
      <w:pPr>
        <w:pStyle w:val="ListParagraph"/>
        <w:numPr>
          <w:ilvl w:val="0"/>
          <w:numId w:val="26"/>
        </w:numPr>
        <w:rPr>
          <w:rFonts w:ascii="Arial" w:hAnsi="Arial" w:cs="Arial"/>
          <w:sz w:val="22"/>
          <w:szCs w:val="22"/>
        </w:rPr>
      </w:pPr>
      <w:r w:rsidRPr="00623404">
        <w:rPr>
          <w:rFonts w:ascii="Arial" w:hAnsi="Arial" w:cs="Arial"/>
          <w:sz w:val="22"/>
          <w:szCs w:val="22"/>
        </w:rPr>
        <w:t>The Department’s need for the work and/or tool as indicated by both the worker and manager</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PROCEDURES</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The buyer for the Hospital will develop guidelines for office furniture and ergonomic equipment.  However, managers and employee are able to purchase other equipment if the same standard is met.</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For individuals with special needs, including height requirements, chairs outside the general guidelines may be purchased.</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 xml:space="preserve">The work surface is important for worker’s safety.  The work surface must allow the worker’s knees and legs to fit under the work surface and usually should be 17 cm above the worker’s knee.  Adjustable work surfaces may need to be purchased depending upon the situation.  Work areas may be modified to raise the work surface, if it can be done safely.  </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 xml:space="preserve">When negotiating contracts with vendors for furniture, vendors will be required to provide ergonomically correct furniture where possible.  They will also be requested to provide a </w:t>
      </w:r>
      <w:proofErr w:type="gramStart"/>
      <w:r>
        <w:rPr>
          <w:rFonts w:ascii="Arial" w:hAnsi="Arial" w:cs="Arial"/>
          <w:sz w:val="22"/>
          <w:szCs w:val="22"/>
        </w:rPr>
        <w:t>two week</w:t>
      </w:r>
      <w:proofErr w:type="gramEnd"/>
      <w:r>
        <w:rPr>
          <w:rFonts w:ascii="Arial" w:hAnsi="Arial" w:cs="Arial"/>
          <w:sz w:val="22"/>
          <w:szCs w:val="22"/>
        </w:rPr>
        <w:t xml:space="preserve"> trial at no additional cost to ensure the best possible fit for the individual.</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All procurement of equipment/furniture is to be made through the Purchasing Department</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If any medical conditions need to be considered when purchasing the equipment/furniture, this is to be identified on the requisition.  The buyer will work with the OHN and JHSC to review the equipment/furniture requirements and ensure the end user needs will be met.</w:t>
      </w:r>
    </w:p>
    <w:p w:rsidR="006D3B4F" w:rsidRPr="00B34B9F" w:rsidRDefault="006D3B4F" w:rsidP="006D3B4F">
      <w:pPr>
        <w:rPr>
          <w:rFonts w:ascii="Arial" w:hAnsi="Arial" w:cs="Arial"/>
          <w:sz w:val="22"/>
          <w:szCs w:val="22"/>
        </w:rPr>
      </w:pPr>
    </w:p>
    <w:p w:rsidR="006D3B4F" w:rsidRPr="00B5474E" w:rsidRDefault="006D3B4F" w:rsidP="006D3B4F">
      <w:pPr>
        <w:pStyle w:val="Heading1"/>
        <w:keepLines/>
        <w:spacing w:before="120"/>
        <w:ind w:left="360" w:hanging="360"/>
        <w:rPr>
          <w:b w:val="0"/>
        </w:rPr>
      </w:pPr>
      <w:r w:rsidRPr="00B5474E">
        <w:rPr>
          <w:b w:val="0"/>
        </w:rPr>
        <w:t>INCORPORATING ACCESSIBILITY INTO PROCUREMENT POLICIES AND PROCEDURES</w:t>
      </w:r>
      <w:bookmarkEnd w:id="1"/>
      <w:r w:rsidRPr="00B5474E">
        <w:rPr>
          <w:b w:val="0"/>
        </w:rPr>
        <w:t xml:space="preserve"> </w:t>
      </w:r>
    </w:p>
    <w:p w:rsidR="006D3B4F" w:rsidRPr="00E77521" w:rsidRDefault="006D3B4F" w:rsidP="006D3B4F">
      <w:pPr>
        <w:rPr>
          <w:rFonts w:ascii="Arial" w:hAnsi="Arial" w:cs="Arial"/>
          <w:sz w:val="22"/>
          <w:szCs w:val="22"/>
        </w:rPr>
      </w:pPr>
    </w:p>
    <w:p w:rsidR="006D3B4F" w:rsidRPr="00E77521" w:rsidRDefault="006D3B4F" w:rsidP="006D3B4F">
      <w:pPr>
        <w:rPr>
          <w:rFonts w:ascii="Arial" w:hAnsi="Arial" w:cs="Arial"/>
          <w:sz w:val="22"/>
          <w:szCs w:val="22"/>
        </w:rPr>
      </w:pPr>
      <w:r w:rsidRPr="00E77521">
        <w:rPr>
          <w:rFonts w:ascii="Arial" w:hAnsi="Arial" w:cs="Arial"/>
          <w:sz w:val="22"/>
          <w:szCs w:val="22"/>
        </w:rPr>
        <w:t>Nipigon District Memorial Hospital is committed to:</w:t>
      </w:r>
    </w:p>
    <w:p w:rsidR="006D3B4F" w:rsidRPr="00E77521" w:rsidRDefault="006D3B4F" w:rsidP="006D3B4F">
      <w:pPr>
        <w:rPr>
          <w:rFonts w:ascii="Arial" w:hAnsi="Arial" w:cs="Arial"/>
          <w:sz w:val="22"/>
          <w:szCs w:val="22"/>
        </w:rPr>
      </w:pPr>
    </w:p>
    <w:p w:rsidR="006D3B4F" w:rsidRPr="00910BEB" w:rsidRDefault="006D3B4F" w:rsidP="006D3B4F">
      <w:pPr>
        <w:pStyle w:val="ListParagraph"/>
        <w:numPr>
          <w:ilvl w:val="0"/>
          <w:numId w:val="19"/>
        </w:numPr>
        <w:ind w:hanging="357"/>
        <w:rPr>
          <w:rFonts w:ascii="Arial" w:hAnsi="Arial" w:cs="Arial"/>
          <w:sz w:val="22"/>
          <w:szCs w:val="22"/>
        </w:rPr>
      </w:pPr>
      <w:r w:rsidRPr="00910BEB">
        <w:rPr>
          <w:rFonts w:ascii="Arial" w:hAnsi="Arial" w:cs="Arial"/>
          <w:sz w:val="22"/>
          <w:szCs w:val="22"/>
        </w:rPr>
        <w:t>including accessibility criteria or features in the procurement process, except where it is not practicable to do so</w:t>
      </w:r>
    </w:p>
    <w:p w:rsidR="006D3B4F" w:rsidRPr="00910BEB" w:rsidRDefault="006D3B4F" w:rsidP="006D3B4F">
      <w:pPr>
        <w:pStyle w:val="ListParagraph"/>
        <w:numPr>
          <w:ilvl w:val="0"/>
          <w:numId w:val="19"/>
        </w:numPr>
        <w:ind w:hanging="357"/>
        <w:rPr>
          <w:rFonts w:ascii="Arial" w:hAnsi="Arial" w:cs="Arial"/>
          <w:sz w:val="22"/>
          <w:szCs w:val="22"/>
        </w:rPr>
      </w:pPr>
      <w:r w:rsidRPr="00910BEB">
        <w:rPr>
          <w:rFonts w:ascii="Arial" w:hAnsi="Arial" w:cs="Arial"/>
          <w:sz w:val="22"/>
          <w:szCs w:val="22"/>
        </w:rPr>
        <w:t>considering accessibility from the outset of the procurement process</w:t>
      </w:r>
    </w:p>
    <w:p w:rsidR="006D3B4F" w:rsidRPr="00910BEB" w:rsidRDefault="006D3B4F" w:rsidP="006D3B4F">
      <w:pPr>
        <w:pStyle w:val="ListParagraph"/>
        <w:numPr>
          <w:ilvl w:val="0"/>
          <w:numId w:val="19"/>
        </w:numPr>
        <w:ind w:hanging="357"/>
        <w:rPr>
          <w:rFonts w:ascii="Arial" w:hAnsi="Arial" w:cs="Arial"/>
          <w:sz w:val="22"/>
          <w:szCs w:val="22"/>
        </w:rPr>
      </w:pPr>
      <w:r w:rsidRPr="00910BEB">
        <w:rPr>
          <w:rFonts w:ascii="Arial" w:hAnsi="Arial" w:cs="Arial"/>
          <w:sz w:val="22"/>
          <w:szCs w:val="22"/>
        </w:rPr>
        <w:t>considering accessibility over the entire lifecycle of the good, service or facility, so that the end result is robust and adaptable enough to be accessible in the future</w:t>
      </w:r>
    </w:p>
    <w:p w:rsidR="006D3B4F" w:rsidRPr="00910BEB" w:rsidRDefault="006D3B4F" w:rsidP="006D3B4F">
      <w:pPr>
        <w:pStyle w:val="ListParagraph"/>
        <w:numPr>
          <w:ilvl w:val="0"/>
          <w:numId w:val="19"/>
        </w:numPr>
        <w:ind w:hanging="357"/>
        <w:rPr>
          <w:rFonts w:ascii="Arial" w:hAnsi="Arial" w:cs="Arial"/>
          <w:sz w:val="22"/>
          <w:szCs w:val="22"/>
        </w:rPr>
      </w:pPr>
      <w:r w:rsidRPr="00910BEB">
        <w:rPr>
          <w:rFonts w:ascii="Arial" w:hAnsi="Arial" w:cs="Arial"/>
          <w:sz w:val="22"/>
          <w:szCs w:val="22"/>
        </w:rPr>
        <w:t>Set out basic requirements around asking suppliers to demonstrate their knowledge of accessibility as it relates to their goods, services or facilities when tendering.</w:t>
      </w:r>
    </w:p>
    <w:p w:rsidR="006D3B4F" w:rsidRPr="005A3029" w:rsidRDefault="006D3B4F" w:rsidP="006D3B4F">
      <w:pPr>
        <w:pStyle w:val="ListParagraph"/>
        <w:numPr>
          <w:ilvl w:val="0"/>
          <w:numId w:val="19"/>
        </w:numPr>
        <w:ind w:hanging="357"/>
        <w:rPr>
          <w:rFonts w:ascii="Arial" w:hAnsi="Arial" w:cs="Arial"/>
          <w:sz w:val="22"/>
          <w:szCs w:val="22"/>
        </w:rPr>
      </w:pPr>
      <w:r w:rsidRPr="00910BEB">
        <w:rPr>
          <w:rFonts w:ascii="Arial" w:hAnsi="Arial" w:cs="Arial"/>
          <w:sz w:val="22"/>
          <w:szCs w:val="22"/>
        </w:rPr>
        <w:t>Identify where to seek advice about accessible procurement by contacting the individual(s) involved in ensuring</w:t>
      </w:r>
      <w:r>
        <w:rPr>
          <w:rFonts w:ascii="Arial" w:hAnsi="Arial" w:cs="Arial"/>
          <w:sz w:val="22"/>
          <w:szCs w:val="22"/>
        </w:rPr>
        <w:t xml:space="preserve"> </w:t>
      </w:r>
      <w:r w:rsidRPr="005A3029">
        <w:rPr>
          <w:rFonts w:ascii="Arial" w:hAnsi="Arial" w:cs="Arial"/>
          <w:sz w:val="22"/>
          <w:szCs w:val="22"/>
        </w:rPr>
        <w:t>AODA compliance.</w:t>
      </w:r>
    </w:p>
    <w:p w:rsidR="006D3B4F" w:rsidRDefault="006D3B4F" w:rsidP="006D3B4F"/>
    <w:p w:rsidR="006D3B4F" w:rsidRDefault="006D3B4F" w:rsidP="006D3B4F">
      <w:pPr>
        <w:rPr>
          <w:rFonts w:ascii="Arial" w:hAnsi="Arial" w:cs="Arial"/>
          <w:sz w:val="22"/>
          <w:szCs w:val="22"/>
        </w:rPr>
      </w:pPr>
      <w:r w:rsidRPr="00910BEB">
        <w:rPr>
          <w:rFonts w:ascii="Arial" w:hAnsi="Arial" w:cs="Arial"/>
          <w:sz w:val="22"/>
          <w:szCs w:val="22"/>
        </w:rPr>
        <w:t>Suggestions around determining procurement procedures:</w:t>
      </w:r>
    </w:p>
    <w:p w:rsidR="006D3B4F" w:rsidRPr="00910BEB" w:rsidRDefault="006D3B4F" w:rsidP="006D3B4F">
      <w:pPr>
        <w:rPr>
          <w:rFonts w:ascii="Arial" w:hAnsi="Arial" w:cs="Arial"/>
          <w:sz w:val="22"/>
          <w:szCs w:val="22"/>
        </w:rPr>
      </w:pPr>
    </w:p>
    <w:p w:rsidR="006D3B4F" w:rsidRPr="00910BEB" w:rsidRDefault="006D3B4F" w:rsidP="006D3B4F">
      <w:pPr>
        <w:pStyle w:val="ListParagraph"/>
        <w:numPr>
          <w:ilvl w:val="0"/>
          <w:numId w:val="13"/>
        </w:numPr>
        <w:ind w:left="360"/>
        <w:rPr>
          <w:rFonts w:ascii="Arial" w:hAnsi="Arial" w:cs="Arial"/>
          <w:sz w:val="22"/>
          <w:szCs w:val="22"/>
        </w:rPr>
      </w:pPr>
      <w:r w:rsidRPr="00910BEB">
        <w:rPr>
          <w:rFonts w:ascii="Arial" w:hAnsi="Arial" w:cs="Arial"/>
          <w:sz w:val="22"/>
          <w:szCs w:val="22"/>
        </w:rPr>
        <w:t>Keep in mind that suppliers need to have a good understanding of accessibility as it relates to the college in order to provide appropriate goods</w:t>
      </w:r>
      <w:r>
        <w:rPr>
          <w:rFonts w:ascii="Arial" w:hAnsi="Arial" w:cs="Arial"/>
          <w:sz w:val="22"/>
          <w:szCs w:val="22"/>
        </w:rPr>
        <w:t xml:space="preserve"> or services</w:t>
      </w:r>
      <w:r w:rsidRPr="00910BEB">
        <w:rPr>
          <w:rFonts w:ascii="Arial" w:hAnsi="Arial" w:cs="Arial"/>
          <w:sz w:val="22"/>
          <w:szCs w:val="22"/>
        </w:rPr>
        <w:t xml:space="preserve"> </w:t>
      </w:r>
    </w:p>
    <w:p w:rsidR="006D3B4F" w:rsidRPr="00910BEB" w:rsidRDefault="006D3B4F" w:rsidP="006D3B4F">
      <w:pPr>
        <w:pStyle w:val="ListParagraph"/>
        <w:numPr>
          <w:ilvl w:val="0"/>
          <w:numId w:val="13"/>
        </w:numPr>
        <w:ind w:left="360"/>
        <w:rPr>
          <w:rFonts w:ascii="Arial" w:hAnsi="Arial" w:cs="Arial"/>
          <w:sz w:val="22"/>
          <w:szCs w:val="22"/>
        </w:rPr>
      </w:pPr>
      <w:r w:rsidRPr="00910BEB">
        <w:rPr>
          <w:rFonts w:ascii="Arial" w:hAnsi="Arial" w:cs="Arial"/>
          <w:sz w:val="22"/>
          <w:szCs w:val="22"/>
        </w:rPr>
        <w:t>Include a procedure around how to establish the accessibility requirements for a prop</w:t>
      </w:r>
      <w:r>
        <w:rPr>
          <w:rFonts w:ascii="Arial" w:hAnsi="Arial" w:cs="Arial"/>
          <w:sz w:val="22"/>
          <w:szCs w:val="22"/>
        </w:rPr>
        <w:t>osed good, service or facility</w:t>
      </w:r>
    </w:p>
    <w:p w:rsidR="006D3B4F" w:rsidRPr="00910BEB" w:rsidRDefault="006D3B4F" w:rsidP="006D3B4F">
      <w:pPr>
        <w:pStyle w:val="ListParagraph"/>
        <w:numPr>
          <w:ilvl w:val="0"/>
          <w:numId w:val="13"/>
        </w:numPr>
        <w:ind w:left="360"/>
        <w:rPr>
          <w:rFonts w:ascii="Arial" w:hAnsi="Arial" w:cs="Arial"/>
          <w:sz w:val="22"/>
          <w:szCs w:val="22"/>
        </w:rPr>
      </w:pPr>
      <w:r w:rsidRPr="00910BEB">
        <w:rPr>
          <w:rFonts w:ascii="Arial" w:hAnsi="Arial" w:cs="Arial"/>
          <w:sz w:val="22"/>
          <w:szCs w:val="22"/>
        </w:rPr>
        <w:t>Include an appropriate process for involving others within the college who can assist with determining the accessibility cr</w:t>
      </w:r>
      <w:r>
        <w:rPr>
          <w:rFonts w:ascii="Arial" w:hAnsi="Arial" w:cs="Arial"/>
          <w:sz w:val="22"/>
          <w:szCs w:val="22"/>
        </w:rPr>
        <w:t>iteria or features</w:t>
      </w:r>
      <w:r w:rsidRPr="00910BEB">
        <w:rPr>
          <w:rFonts w:ascii="Arial" w:hAnsi="Arial" w:cs="Arial"/>
          <w:sz w:val="22"/>
          <w:szCs w:val="22"/>
        </w:rPr>
        <w:t xml:space="preserve"> </w:t>
      </w:r>
    </w:p>
    <w:p w:rsidR="006D3B4F" w:rsidRPr="00910BEB" w:rsidRDefault="006D3B4F" w:rsidP="006D3B4F">
      <w:pPr>
        <w:pStyle w:val="ListParagraph"/>
        <w:numPr>
          <w:ilvl w:val="0"/>
          <w:numId w:val="13"/>
        </w:numPr>
        <w:ind w:left="360"/>
        <w:rPr>
          <w:rFonts w:ascii="Arial" w:hAnsi="Arial" w:cs="Arial"/>
          <w:sz w:val="22"/>
          <w:szCs w:val="22"/>
        </w:rPr>
      </w:pPr>
      <w:r w:rsidRPr="00910BEB">
        <w:rPr>
          <w:rFonts w:ascii="Arial" w:hAnsi="Arial" w:cs="Arial"/>
          <w:sz w:val="22"/>
          <w:szCs w:val="22"/>
        </w:rPr>
        <w:t xml:space="preserve">Ensure that external experts: </w:t>
      </w:r>
    </w:p>
    <w:p w:rsidR="006D3B4F" w:rsidRPr="00910BEB" w:rsidRDefault="006D3B4F" w:rsidP="006D3B4F">
      <w:pPr>
        <w:pStyle w:val="ListP2"/>
        <w:numPr>
          <w:ilvl w:val="0"/>
          <w:numId w:val="13"/>
        </w:numPr>
        <w:spacing w:before="0" w:line="240" w:lineRule="auto"/>
        <w:rPr>
          <w:rFonts w:cs="Arial"/>
        </w:rPr>
      </w:pPr>
      <w:r w:rsidRPr="00910BEB">
        <w:rPr>
          <w:rFonts w:cs="Arial"/>
        </w:rPr>
        <w:t>Can demonstrate the skill level needed.</w:t>
      </w:r>
    </w:p>
    <w:p w:rsidR="006D3B4F" w:rsidRPr="005A3029" w:rsidRDefault="006D3B4F" w:rsidP="006D3B4F">
      <w:pPr>
        <w:pStyle w:val="ListParagraph"/>
        <w:numPr>
          <w:ilvl w:val="0"/>
          <w:numId w:val="13"/>
        </w:numPr>
        <w:rPr>
          <w:rFonts w:ascii="Arial" w:hAnsi="Arial" w:cs="Arial"/>
          <w:sz w:val="22"/>
          <w:szCs w:val="22"/>
        </w:rPr>
      </w:pPr>
      <w:r w:rsidRPr="005A3029">
        <w:rPr>
          <w:rFonts w:ascii="Arial" w:hAnsi="Arial" w:cs="Arial"/>
          <w:sz w:val="22"/>
          <w:szCs w:val="22"/>
        </w:rPr>
        <w:t>Are familiar with the required list of pr</w:t>
      </w:r>
      <w:r>
        <w:rPr>
          <w:rFonts w:ascii="Arial" w:hAnsi="Arial" w:cs="Arial"/>
          <w:sz w:val="22"/>
          <w:szCs w:val="22"/>
        </w:rPr>
        <w:t>oducts, standards or guidelines</w:t>
      </w:r>
    </w:p>
    <w:p w:rsidR="006D3B4F" w:rsidRPr="005A3029" w:rsidRDefault="006D3B4F" w:rsidP="006D3B4F">
      <w:pPr>
        <w:pStyle w:val="ListParagraph"/>
        <w:numPr>
          <w:ilvl w:val="0"/>
          <w:numId w:val="13"/>
        </w:numPr>
        <w:rPr>
          <w:rFonts w:ascii="Arial" w:hAnsi="Arial" w:cs="Arial"/>
          <w:sz w:val="22"/>
          <w:szCs w:val="22"/>
        </w:rPr>
      </w:pPr>
      <w:r w:rsidRPr="005A3029">
        <w:rPr>
          <w:rFonts w:ascii="Arial" w:hAnsi="Arial" w:cs="Arial"/>
          <w:sz w:val="22"/>
          <w:szCs w:val="22"/>
        </w:rPr>
        <w:t>Can provide references from other organizations to whom they have provided similar services</w:t>
      </w:r>
    </w:p>
    <w:p w:rsidR="006D3B4F" w:rsidRPr="00910BEB" w:rsidRDefault="006D3B4F" w:rsidP="006D3B4F">
      <w:pPr>
        <w:pStyle w:val="ListParagraph"/>
        <w:numPr>
          <w:ilvl w:val="0"/>
          <w:numId w:val="13"/>
        </w:numPr>
        <w:ind w:left="360"/>
        <w:rPr>
          <w:rFonts w:ascii="Arial" w:hAnsi="Arial" w:cs="Arial"/>
          <w:b/>
          <w:bCs/>
          <w:sz w:val="22"/>
          <w:szCs w:val="22"/>
        </w:rPr>
      </w:pPr>
      <w:r w:rsidRPr="00910BEB">
        <w:rPr>
          <w:rFonts w:ascii="Arial" w:hAnsi="Arial" w:cs="Arial"/>
          <w:sz w:val="22"/>
          <w:szCs w:val="22"/>
        </w:rPr>
        <w:t>Ensure there is a clear procedure for evaluating the level of skill that an external expert on accessibility br</w:t>
      </w:r>
      <w:r>
        <w:rPr>
          <w:rFonts w:ascii="Arial" w:hAnsi="Arial" w:cs="Arial"/>
          <w:sz w:val="22"/>
          <w:szCs w:val="22"/>
        </w:rPr>
        <w:t>ings to the procurement process</w:t>
      </w:r>
      <w:r w:rsidRPr="00910BEB">
        <w:rPr>
          <w:rFonts w:ascii="Arial" w:hAnsi="Arial" w:cs="Arial"/>
          <w:sz w:val="22"/>
          <w:szCs w:val="22"/>
        </w:rPr>
        <w:t xml:space="preserve"> </w:t>
      </w:r>
    </w:p>
    <w:p w:rsidR="006D3B4F" w:rsidRDefault="006D3B4F" w:rsidP="006D3B4F"/>
    <w:p w:rsidR="006D3B4F" w:rsidRPr="00191FDC" w:rsidRDefault="006D3B4F" w:rsidP="006D3B4F">
      <w:pPr>
        <w:pStyle w:val="Heading1"/>
        <w:keepLines/>
        <w:spacing w:before="120"/>
        <w:ind w:left="360" w:hanging="360"/>
        <w:rPr>
          <w:b w:val="0"/>
        </w:rPr>
      </w:pPr>
      <w:bookmarkStart w:id="2" w:name="_Toc378145683"/>
      <w:r w:rsidRPr="00191FDC">
        <w:rPr>
          <w:b w:val="0"/>
        </w:rPr>
        <w:t>BUILDING ACCESSIBILITY INTO THE PROCUREMENT PROCESS</w:t>
      </w:r>
      <w:bookmarkEnd w:id="2"/>
    </w:p>
    <w:p w:rsidR="006D3B4F" w:rsidRPr="00987023" w:rsidRDefault="006D3B4F" w:rsidP="006D3B4F"/>
    <w:p w:rsidR="006D3B4F" w:rsidRPr="00B831F3" w:rsidRDefault="006D3B4F" w:rsidP="006D3B4F">
      <w:pPr>
        <w:pStyle w:val="ListParagraph"/>
        <w:numPr>
          <w:ilvl w:val="0"/>
          <w:numId w:val="14"/>
        </w:numPr>
        <w:ind w:left="360"/>
        <w:rPr>
          <w:rFonts w:ascii="Arial" w:hAnsi="Arial" w:cs="Arial"/>
          <w:sz w:val="22"/>
          <w:szCs w:val="22"/>
        </w:rPr>
      </w:pPr>
      <w:r w:rsidRPr="00B831F3">
        <w:rPr>
          <w:rFonts w:ascii="Arial" w:hAnsi="Arial" w:cs="Arial"/>
          <w:sz w:val="22"/>
          <w:szCs w:val="22"/>
        </w:rPr>
        <w:t>Involve or consult with he</w:t>
      </w:r>
      <w:r>
        <w:rPr>
          <w:rFonts w:ascii="Arial" w:hAnsi="Arial" w:cs="Arial"/>
          <w:sz w:val="22"/>
          <w:szCs w:val="22"/>
        </w:rPr>
        <w:t>a</w:t>
      </w:r>
      <w:r w:rsidRPr="00B831F3">
        <w:rPr>
          <w:rFonts w:ascii="Arial" w:hAnsi="Arial" w:cs="Arial"/>
          <w:sz w:val="22"/>
          <w:szCs w:val="22"/>
        </w:rPr>
        <w:t>lth care partners to determine the aspects of the goods, services or facilities that are most likely to pose a barri</w:t>
      </w:r>
      <w:r>
        <w:rPr>
          <w:rFonts w:ascii="Arial" w:hAnsi="Arial" w:cs="Arial"/>
          <w:sz w:val="22"/>
          <w:szCs w:val="22"/>
        </w:rPr>
        <w:t>er for people with disabilities</w:t>
      </w:r>
    </w:p>
    <w:p w:rsidR="006D3B4F" w:rsidRPr="00B831F3" w:rsidRDefault="006D3B4F" w:rsidP="006D3B4F">
      <w:pPr>
        <w:pStyle w:val="ListParagraph"/>
        <w:numPr>
          <w:ilvl w:val="0"/>
          <w:numId w:val="14"/>
        </w:numPr>
        <w:ind w:left="360"/>
        <w:rPr>
          <w:rFonts w:ascii="Arial" w:hAnsi="Arial" w:cs="Arial"/>
          <w:sz w:val="22"/>
          <w:szCs w:val="22"/>
        </w:rPr>
      </w:pPr>
      <w:r w:rsidRPr="00B831F3">
        <w:rPr>
          <w:rFonts w:ascii="Arial" w:hAnsi="Arial" w:cs="Arial"/>
          <w:sz w:val="22"/>
          <w:szCs w:val="22"/>
        </w:rPr>
        <w:t>Involve or consult with people with disabilities</w:t>
      </w:r>
    </w:p>
    <w:p w:rsidR="006D3B4F" w:rsidRDefault="006D3B4F" w:rsidP="006D3B4F">
      <w:pPr>
        <w:pStyle w:val="ListParagraph"/>
        <w:numPr>
          <w:ilvl w:val="0"/>
          <w:numId w:val="14"/>
        </w:numPr>
        <w:ind w:left="360"/>
        <w:rPr>
          <w:rFonts w:ascii="Arial" w:hAnsi="Arial" w:cs="Arial"/>
          <w:sz w:val="22"/>
          <w:szCs w:val="22"/>
        </w:rPr>
      </w:pPr>
      <w:r w:rsidRPr="00B831F3">
        <w:rPr>
          <w:rFonts w:ascii="Arial" w:hAnsi="Arial" w:cs="Arial"/>
          <w:sz w:val="22"/>
          <w:szCs w:val="22"/>
        </w:rPr>
        <w:t xml:space="preserve">Identify who will carry out an accessibility audit to validate the accessibility claims in a </w:t>
      </w:r>
      <w:r>
        <w:rPr>
          <w:rFonts w:ascii="Arial" w:hAnsi="Arial" w:cs="Arial"/>
          <w:sz w:val="22"/>
          <w:szCs w:val="22"/>
        </w:rPr>
        <w:t>vendor’s or supplier’s proposal</w:t>
      </w:r>
    </w:p>
    <w:p w:rsidR="006D3B4F" w:rsidRDefault="006D3B4F" w:rsidP="006D3B4F">
      <w:pPr>
        <w:rPr>
          <w:rFonts w:ascii="Arial" w:hAnsi="Arial" w:cs="Arial"/>
          <w:sz w:val="22"/>
          <w:szCs w:val="22"/>
        </w:rPr>
      </w:pPr>
    </w:p>
    <w:p w:rsidR="006D3B4F" w:rsidRPr="00EC5C1F" w:rsidRDefault="006D3B4F" w:rsidP="006D3B4F">
      <w:pPr>
        <w:rPr>
          <w:rFonts w:ascii="Arial" w:hAnsi="Arial" w:cs="Arial"/>
          <w:sz w:val="22"/>
          <w:szCs w:val="22"/>
        </w:rPr>
      </w:pPr>
      <w:r>
        <w:rPr>
          <w:rFonts w:ascii="Arial" w:hAnsi="Arial" w:cs="Arial"/>
          <w:sz w:val="22"/>
          <w:szCs w:val="22"/>
        </w:rPr>
        <w:t>CONTRACT/PROCUREMENT SPECIALIST</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sidRPr="00EC5C1F">
        <w:rPr>
          <w:rFonts w:ascii="Arial" w:hAnsi="Arial" w:cs="Arial"/>
          <w:sz w:val="22"/>
          <w:szCs w:val="22"/>
        </w:rPr>
        <w:t>The Northern Supply Chain’s Contract/Procurement Specialist shall determine the general features or criteria to include in a purchase, or request for purchase about specific standards for AODA compliance to determine the specific accessibility standards, guidelines, features or criteria to be considered</w:t>
      </w:r>
      <w:r>
        <w:rPr>
          <w:rFonts w:ascii="Arial" w:hAnsi="Arial" w:cs="Arial"/>
          <w:sz w:val="22"/>
          <w:szCs w:val="22"/>
        </w:rPr>
        <w:t xml:space="preserve">.  </w:t>
      </w:r>
    </w:p>
    <w:p w:rsidR="006D3B4F" w:rsidRDefault="006D3B4F" w:rsidP="006D3B4F">
      <w:pPr>
        <w:rPr>
          <w:rFonts w:ascii="Arial" w:hAnsi="Arial" w:cs="Arial"/>
          <w:sz w:val="22"/>
          <w:szCs w:val="22"/>
        </w:rPr>
      </w:pPr>
    </w:p>
    <w:p w:rsidR="006D3B4F" w:rsidRPr="00EC5C1F" w:rsidRDefault="006D3B4F" w:rsidP="006D3B4F">
      <w:pPr>
        <w:rPr>
          <w:rFonts w:ascii="Arial" w:hAnsi="Arial" w:cs="Arial"/>
          <w:sz w:val="22"/>
          <w:szCs w:val="22"/>
        </w:rPr>
      </w:pPr>
      <w:r>
        <w:rPr>
          <w:rFonts w:ascii="Arial" w:hAnsi="Arial" w:cs="Arial"/>
          <w:sz w:val="22"/>
          <w:szCs w:val="22"/>
        </w:rPr>
        <w:t>In partnership with the Contract/Procurement Specialist, it is important to keep in mind that:</w:t>
      </w:r>
    </w:p>
    <w:p w:rsidR="006D3B4F" w:rsidRDefault="006D3B4F" w:rsidP="006D3B4F"/>
    <w:p w:rsidR="006D3B4F" w:rsidRPr="007948AB" w:rsidRDefault="006D3B4F" w:rsidP="006D3B4F">
      <w:pPr>
        <w:pStyle w:val="ListParagraph"/>
        <w:numPr>
          <w:ilvl w:val="0"/>
          <w:numId w:val="20"/>
        </w:numPr>
        <w:ind w:left="360"/>
        <w:rPr>
          <w:rFonts w:ascii="Arial" w:hAnsi="Arial" w:cs="Arial"/>
          <w:sz w:val="22"/>
          <w:szCs w:val="22"/>
        </w:rPr>
      </w:pPr>
      <w:r w:rsidRPr="007948AB">
        <w:rPr>
          <w:rFonts w:ascii="Arial" w:hAnsi="Arial" w:cs="Arial"/>
          <w:sz w:val="22"/>
          <w:szCs w:val="22"/>
        </w:rPr>
        <w:t xml:space="preserve">Standards and legislative guidelines are not always clear, and may be open to different interpretations. </w:t>
      </w:r>
    </w:p>
    <w:p w:rsidR="006D3B4F" w:rsidRPr="00F43E64" w:rsidRDefault="006D3B4F" w:rsidP="006D3B4F">
      <w:pPr>
        <w:pStyle w:val="ListParagraph"/>
        <w:numPr>
          <w:ilvl w:val="0"/>
          <w:numId w:val="20"/>
        </w:numPr>
        <w:ind w:left="360"/>
        <w:rPr>
          <w:rFonts w:ascii="Arial" w:hAnsi="Arial" w:cs="Arial"/>
          <w:sz w:val="22"/>
          <w:szCs w:val="22"/>
        </w:rPr>
      </w:pPr>
      <w:r w:rsidRPr="00F43E64">
        <w:rPr>
          <w:rFonts w:ascii="Arial" w:hAnsi="Arial" w:cs="Arial"/>
          <w:sz w:val="22"/>
          <w:szCs w:val="22"/>
        </w:rPr>
        <w:t>A general reference may make it difficult to determine whether a proposed product, service or facility meets the standard.</w:t>
      </w:r>
    </w:p>
    <w:p w:rsidR="006D3B4F" w:rsidRPr="00F43E64" w:rsidRDefault="006D3B4F" w:rsidP="006D3B4F">
      <w:pPr>
        <w:pStyle w:val="ListParagraph"/>
        <w:numPr>
          <w:ilvl w:val="0"/>
          <w:numId w:val="20"/>
        </w:numPr>
        <w:ind w:left="360"/>
        <w:rPr>
          <w:rFonts w:ascii="Arial" w:hAnsi="Arial" w:cs="Arial"/>
          <w:sz w:val="22"/>
          <w:szCs w:val="22"/>
        </w:rPr>
      </w:pPr>
      <w:r w:rsidRPr="00F43E64">
        <w:rPr>
          <w:rFonts w:ascii="Arial" w:hAnsi="Arial" w:cs="Arial"/>
          <w:sz w:val="22"/>
          <w:szCs w:val="22"/>
        </w:rPr>
        <w:t xml:space="preserve">There may be no products, services or facilities available that fully meet the standard. You may miss opportunities to consider how what’s available could be adapted. </w:t>
      </w:r>
    </w:p>
    <w:p w:rsidR="006D3B4F" w:rsidRPr="007B7DF4" w:rsidRDefault="006D3B4F" w:rsidP="006D3B4F">
      <w:pPr>
        <w:pStyle w:val="ListParagraph"/>
        <w:numPr>
          <w:ilvl w:val="0"/>
          <w:numId w:val="20"/>
        </w:numPr>
        <w:ind w:left="360"/>
        <w:rPr>
          <w:rFonts w:ascii="Arial" w:hAnsi="Arial" w:cs="Arial"/>
          <w:sz w:val="22"/>
          <w:szCs w:val="22"/>
        </w:rPr>
      </w:pPr>
      <w:r w:rsidRPr="007B7DF4">
        <w:rPr>
          <w:rFonts w:ascii="Arial" w:hAnsi="Arial" w:cs="Arial"/>
          <w:sz w:val="22"/>
          <w:szCs w:val="22"/>
        </w:rPr>
        <w:t>Always state specific accessibility requirements as they relate to the goods, services or facilities you are putting out for tender.</w:t>
      </w:r>
    </w:p>
    <w:p w:rsidR="006D3B4F" w:rsidRDefault="006D3B4F" w:rsidP="006D3B4F"/>
    <w:p w:rsidR="006D3B4F" w:rsidRPr="00D54897" w:rsidRDefault="006D3B4F" w:rsidP="006D3B4F">
      <w:pPr>
        <w:rPr>
          <w:rFonts w:ascii="Arial" w:hAnsi="Arial" w:cs="Arial"/>
          <w:b/>
          <w:bCs/>
          <w:sz w:val="22"/>
          <w:szCs w:val="22"/>
        </w:rPr>
      </w:pPr>
      <w:r w:rsidRPr="00D54897">
        <w:rPr>
          <w:rFonts w:ascii="Arial" w:hAnsi="Arial" w:cs="Arial"/>
          <w:sz w:val="22"/>
          <w:szCs w:val="22"/>
        </w:rPr>
        <w:t>WRITING A REQUEST</w:t>
      </w:r>
    </w:p>
    <w:p w:rsidR="006D3B4F" w:rsidRDefault="006D3B4F" w:rsidP="006D3B4F">
      <w:pPr>
        <w:pStyle w:val="Indent2"/>
        <w:ind w:left="0"/>
      </w:pPr>
    </w:p>
    <w:p w:rsidR="006D3B4F" w:rsidRDefault="006D3B4F" w:rsidP="006D3B4F">
      <w:pPr>
        <w:pStyle w:val="Indent2"/>
        <w:ind w:left="0"/>
      </w:pPr>
      <w:r>
        <w:t xml:space="preserve">When writing a request, include the Hospital’s statement of organizational commitment to accessibility.  </w:t>
      </w:r>
    </w:p>
    <w:p w:rsidR="006D3B4F" w:rsidRDefault="006D3B4F" w:rsidP="006D3B4F">
      <w:pPr>
        <w:pStyle w:val="Indent2"/>
        <w:ind w:left="0"/>
      </w:pPr>
    </w:p>
    <w:p w:rsidR="006D3B4F" w:rsidRDefault="006D3B4F" w:rsidP="006D3B4F">
      <w:pPr>
        <w:pStyle w:val="Indent2"/>
        <w:ind w:left="0"/>
      </w:pPr>
      <w:r>
        <w:t>Include the appropriate accessibility specifications, features or criteria, and consider setting them as a minimum requirement for winning the tender.</w:t>
      </w:r>
    </w:p>
    <w:p w:rsidR="006D3B4F" w:rsidRDefault="006D3B4F" w:rsidP="006D3B4F">
      <w:pPr>
        <w:pStyle w:val="Indent2"/>
      </w:pPr>
    </w:p>
    <w:p w:rsidR="006D3B4F" w:rsidRDefault="006D3B4F" w:rsidP="006D3B4F">
      <w:pPr>
        <w:pStyle w:val="Indent2"/>
        <w:ind w:left="0"/>
      </w:pPr>
      <w:r>
        <w:lastRenderedPageBreak/>
        <w:t>Consider including the weighting that the accessibility aspects of the proposal will receive as part of the evaluation</w:t>
      </w:r>
      <w:r w:rsidRPr="002D3178">
        <w:t xml:space="preserve"> criteria.</w:t>
      </w:r>
    </w:p>
    <w:p w:rsidR="006D3B4F" w:rsidRDefault="006D3B4F" w:rsidP="006D3B4F">
      <w:pPr>
        <w:pStyle w:val="Indent2"/>
        <w:ind w:left="0"/>
      </w:pPr>
    </w:p>
    <w:p w:rsidR="006D3B4F" w:rsidRPr="00E12338" w:rsidRDefault="006D3B4F" w:rsidP="006D3B4F">
      <w:pPr>
        <w:pStyle w:val="Indent2"/>
        <w:ind w:left="0"/>
        <w:rPr>
          <w:u w:val="single"/>
        </w:rPr>
      </w:pPr>
      <w:r w:rsidRPr="00E12338">
        <w:rPr>
          <w:u w:val="single"/>
        </w:rPr>
        <w:t>Including Criteria</w:t>
      </w:r>
    </w:p>
    <w:p w:rsidR="006D3B4F" w:rsidRDefault="006D3B4F" w:rsidP="006D3B4F">
      <w:pPr>
        <w:pStyle w:val="Indent2"/>
      </w:pPr>
    </w:p>
    <w:p w:rsidR="006D3B4F" w:rsidRDefault="006D3B4F" w:rsidP="006D3B4F">
      <w:pPr>
        <w:pStyle w:val="Indent2"/>
        <w:ind w:left="0"/>
      </w:pPr>
      <w:r>
        <w:t>State the specific accessibility standards, guidelines, features or criteria instead of using vague terms, such as “accessible” or “AODA-compliant.”</w:t>
      </w:r>
    </w:p>
    <w:p w:rsidR="006D3B4F" w:rsidRDefault="006D3B4F" w:rsidP="006D3B4F">
      <w:pPr>
        <w:pStyle w:val="Indent2"/>
        <w:ind w:left="0"/>
      </w:pPr>
    </w:p>
    <w:p w:rsidR="006D3B4F" w:rsidRDefault="006D3B4F" w:rsidP="006D3B4F">
      <w:pPr>
        <w:pStyle w:val="Indent2"/>
        <w:ind w:left="0"/>
      </w:pPr>
      <w:r>
        <w:t>Specify existing accessibility standards or guidelines if they have been established for the item, service or facility.  For example, when creating a request for a vendor to refresh or redevelop the Hospital’s website, consider including a statement such as “provide evidence as to how the new website will conform to the Level AA guidelines.”</w:t>
      </w:r>
    </w:p>
    <w:p w:rsidR="006D3B4F" w:rsidRDefault="006D3B4F" w:rsidP="006D3B4F">
      <w:pPr>
        <w:pStyle w:val="Indent2"/>
        <w:ind w:left="0"/>
      </w:pPr>
    </w:p>
    <w:p w:rsidR="006D3B4F" w:rsidRDefault="006D3B4F" w:rsidP="006D3B4F">
      <w:pPr>
        <w:pStyle w:val="Indent2"/>
        <w:ind w:left="0"/>
      </w:pPr>
      <w:r>
        <w:t>Specify that the tenderer include accessibility in the development process if you are procuring an item, service or facility that will be designed and developed.</w:t>
      </w:r>
      <w:r w:rsidRPr="00AB5E46">
        <w:t xml:space="preserve"> </w:t>
      </w:r>
    </w:p>
    <w:p w:rsidR="006D3B4F" w:rsidRDefault="006D3B4F" w:rsidP="006D3B4F">
      <w:pPr>
        <w:pStyle w:val="Indent2"/>
        <w:ind w:left="0"/>
      </w:pPr>
    </w:p>
    <w:p w:rsidR="006D3B4F" w:rsidRPr="00854742" w:rsidRDefault="006D3B4F" w:rsidP="006D3B4F">
      <w:pPr>
        <w:pStyle w:val="Indent2"/>
        <w:ind w:left="0"/>
        <w:rPr>
          <w:u w:val="single"/>
        </w:rPr>
      </w:pPr>
      <w:r w:rsidRPr="00854742">
        <w:rPr>
          <w:u w:val="single"/>
        </w:rPr>
        <w:t>Asking for Evidence</w:t>
      </w:r>
    </w:p>
    <w:p w:rsidR="006D3B4F" w:rsidRDefault="006D3B4F" w:rsidP="006D3B4F">
      <w:pPr>
        <w:pStyle w:val="Indent2"/>
      </w:pPr>
    </w:p>
    <w:p w:rsidR="006D3B4F" w:rsidRDefault="006D3B4F" w:rsidP="006D3B4F">
      <w:pPr>
        <w:pStyle w:val="Indent2"/>
        <w:ind w:left="0"/>
      </w:pPr>
      <w:r>
        <w:t>Ask the tenderer to describe the accessibility criteria or features of their goods or services.</w:t>
      </w:r>
    </w:p>
    <w:p w:rsidR="006D3B4F" w:rsidRDefault="006D3B4F" w:rsidP="006D3B4F">
      <w:pPr>
        <w:pStyle w:val="Indent2"/>
      </w:pPr>
    </w:p>
    <w:p w:rsidR="006D3B4F" w:rsidRDefault="006D3B4F" w:rsidP="006D3B4F">
      <w:pPr>
        <w:pStyle w:val="Indent2"/>
        <w:ind w:left="0"/>
      </w:pPr>
      <w:r>
        <w:t xml:space="preserve">Ask the tenderer to provide evidence in their tender that the proposed goods, services or facilities will satisfy the accessibility criteria or features set out in the </w:t>
      </w:r>
      <w:r w:rsidRPr="00F43E64">
        <w:t>RFQ, RFP</w:t>
      </w:r>
      <w:r w:rsidR="00F43E64">
        <w:t>.</w:t>
      </w:r>
    </w:p>
    <w:p w:rsidR="006D3B4F" w:rsidRDefault="006D3B4F" w:rsidP="006D3B4F">
      <w:pPr>
        <w:pStyle w:val="Indent2"/>
      </w:pPr>
    </w:p>
    <w:p w:rsidR="006D3B4F" w:rsidRPr="00AB5E46" w:rsidRDefault="006D3B4F" w:rsidP="006D3B4F">
      <w:pPr>
        <w:pStyle w:val="Indent2"/>
        <w:ind w:left="0"/>
      </w:pPr>
      <w:r>
        <w:t>Ask tenderers to provide references from previous clients that demonstrate their knowledge and ability to fulfil accessibility criteria or features.</w:t>
      </w:r>
    </w:p>
    <w:p w:rsidR="006D3B4F" w:rsidRPr="00854742" w:rsidRDefault="006D3B4F" w:rsidP="006D3B4F">
      <w:pPr>
        <w:pStyle w:val="Heading3"/>
        <w:numPr>
          <w:ilvl w:val="2"/>
          <w:numId w:val="0"/>
        </w:numPr>
        <w:spacing w:before="360"/>
        <w:rPr>
          <w:rFonts w:ascii="Arial" w:hAnsi="Arial" w:cs="Arial"/>
          <w:b w:val="0"/>
          <w:sz w:val="22"/>
          <w:szCs w:val="22"/>
          <w:u w:val="single"/>
        </w:rPr>
      </w:pPr>
      <w:bookmarkStart w:id="3" w:name="_Toc378145689"/>
      <w:r>
        <w:rPr>
          <w:rFonts w:ascii="Arial" w:hAnsi="Arial" w:cs="Arial"/>
          <w:b w:val="0"/>
          <w:sz w:val="22"/>
          <w:szCs w:val="22"/>
          <w:u w:val="single"/>
        </w:rPr>
        <w:t>Reviewing T</w:t>
      </w:r>
      <w:r w:rsidRPr="00854742">
        <w:rPr>
          <w:rFonts w:ascii="Arial" w:hAnsi="Arial" w:cs="Arial"/>
          <w:b w:val="0"/>
          <w:sz w:val="22"/>
          <w:szCs w:val="22"/>
          <w:u w:val="single"/>
        </w:rPr>
        <w:t>enders</w:t>
      </w:r>
      <w:bookmarkEnd w:id="3"/>
    </w:p>
    <w:p w:rsidR="006D3B4F" w:rsidRDefault="006D3B4F" w:rsidP="006D3B4F">
      <w:pPr>
        <w:pStyle w:val="Indent2"/>
      </w:pPr>
    </w:p>
    <w:p w:rsidR="006D3B4F" w:rsidRPr="00C12DBE" w:rsidRDefault="006D3B4F" w:rsidP="006D3B4F">
      <w:pPr>
        <w:pStyle w:val="Indent2"/>
        <w:ind w:left="0"/>
      </w:pPr>
      <w:r w:rsidRPr="00C12DBE">
        <w:t>Review the client references and evidence of the accessible goods, services or facilities that each tender has provided.</w:t>
      </w:r>
    </w:p>
    <w:p w:rsidR="006D3B4F" w:rsidRDefault="006D3B4F" w:rsidP="006D3B4F">
      <w:pPr>
        <w:pStyle w:val="Indent2"/>
      </w:pPr>
    </w:p>
    <w:p w:rsidR="006D3B4F" w:rsidRPr="00C12DBE" w:rsidRDefault="006D3B4F" w:rsidP="006D3B4F">
      <w:pPr>
        <w:pStyle w:val="Indent2"/>
        <w:ind w:left="0"/>
      </w:pPr>
      <w:r w:rsidRPr="00C12DBE">
        <w:t xml:space="preserve">Consult with </w:t>
      </w:r>
      <w:r>
        <w:t>Contract/Procurement Specialist</w:t>
      </w:r>
      <w:r w:rsidRPr="007E6844">
        <w:t xml:space="preserve"> </w:t>
      </w:r>
      <w:r w:rsidRPr="00C12DBE">
        <w:t>to review prot</w:t>
      </w:r>
      <w:r>
        <w:t xml:space="preserve">otypes provided by the tender </w:t>
      </w:r>
      <w:r w:rsidRPr="00C12DBE">
        <w:t>to see if they meet the accessibility requirements.</w:t>
      </w:r>
      <w:r>
        <w:t xml:space="preserve"> </w:t>
      </w:r>
    </w:p>
    <w:p w:rsidR="006D3B4F" w:rsidRDefault="006D3B4F" w:rsidP="006D3B4F">
      <w:pPr>
        <w:pStyle w:val="Indent2"/>
      </w:pPr>
    </w:p>
    <w:p w:rsidR="006D3B4F" w:rsidRDefault="006D3B4F" w:rsidP="006D3B4F">
      <w:pPr>
        <w:pStyle w:val="Indent2"/>
        <w:ind w:left="0"/>
      </w:pPr>
      <w:r w:rsidRPr="00C12DBE">
        <w:t xml:space="preserve">Ask people with disabilities to test any prototypes or samples, where possible, to determine accessibility. </w:t>
      </w:r>
      <w:r>
        <w:t xml:space="preserve"> For example, people with disabilities could be asked to visit a sample website submitted by a tender.</w:t>
      </w:r>
      <w:bookmarkStart w:id="4" w:name="_Toc378145690"/>
    </w:p>
    <w:p w:rsidR="006D3B4F" w:rsidRDefault="006D3B4F" w:rsidP="006D3B4F">
      <w:pPr>
        <w:pStyle w:val="Indent2"/>
        <w:ind w:left="0"/>
      </w:pPr>
    </w:p>
    <w:p w:rsidR="006D3B4F" w:rsidRPr="0096280D" w:rsidRDefault="006D3B4F" w:rsidP="006D3B4F">
      <w:pPr>
        <w:pStyle w:val="Indent2"/>
        <w:ind w:left="0"/>
        <w:rPr>
          <w:u w:val="single"/>
        </w:rPr>
      </w:pPr>
      <w:r w:rsidRPr="0096280D">
        <w:rPr>
          <w:rFonts w:cs="Arial"/>
          <w:u w:val="single"/>
        </w:rPr>
        <w:t>Evaluating Tenders</w:t>
      </w:r>
      <w:bookmarkEnd w:id="4"/>
    </w:p>
    <w:p w:rsidR="006D3B4F" w:rsidRDefault="006D3B4F" w:rsidP="006D3B4F">
      <w:pPr>
        <w:pStyle w:val="Indent2"/>
        <w:rPr>
          <w:rFonts w:ascii="Times New Roman" w:eastAsia="Times New Roman" w:hAnsi="Times New Roman"/>
          <w:b/>
          <w:sz w:val="20"/>
          <w:szCs w:val="20"/>
        </w:rPr>
      </w:pPr>
    </w:p>
    <w:p w:rsidR="006D3B4F" w:rsidRDefault="006D3B4F" w:rsidP="006D3B4F">
      <w:pPr>
        <w:pStyle w:val="Indent2"/>
        <w:ind w:left="0"/>
      </w:pPr>
      <w:r>
        <w:t xml:space="preserve">Determine whether the procurement team includes someone with sufficient knowledge to properly assess the accessibility dimensions of the tender’s proposed solution. </w:t>
      </w:r>
    </w:p>
    <w:p w:rsidR="006D3B4F" w:rsidRDefault="006D3B4F" w:rsidP="006D3B4F">
      <w:pPr>
        <w:pStyle w:val="Indent2"/>
      </w:pPr>
    </w:p>
    <w:p w:rsidR="006D3B4F" w:rsidRDefault="006D3B4F" w:rsidP="006D3B4F">
      <w:pPr>
        <w:pStyle w:val="Indent2"/>
        <w:ind w:left="0"/>
      </w:pPr>
      <w:r>
        <w:t>Assess the tender’s accessibility-related experience and credentials.</w:t>
      </w:r>
    </w:p>
    <w:p w:rsidR="006D3B4F" w:rsidRDefault="006D3B4F" w:rsidP="006D3B4F">
      <w:pPr>
        <w:pStyle w:val="Indent2"/>
      </w:pPr>
    </w:p>
    <w:p w:rsidR="006D3B4F" w:rsidRDefault="006D3B4F" w:rsidP="006D3B4F">
      <w:pPr>
        <w:pStyle w:val="Indent2"/>
        <w:ind w:left="0"/>
      </w:pPr>
      <w:r>
        <w:t>Assess the tender’s skills, the plans, criteria or features of their proposed solution, and the processes they propose to undertake to meet the accessibility criteria or features stated in the request.</w:t>
      </w:r>
    </w:p>
    <w:p w:rsidR="006D3B4F" w:rsidRDefault="006D3B4F" w:rsidP="006D3B4F">
      <w:pPr>
        <w:pStyle w:val="Indent2"/>
      </w:pPr>
    </w:p>
    <w:p w:rsidR="006D3B4F" w:rsidRDefault="006D3B4F" w:rsidP="006D3B4F">
      <w:pPr>
        <w:pStyle w:val="Indent2"/>
        <w:ind w:left="0"/>
      </w:pPr>
      <w:r>
        <w:t>Validate the tender’s</w:t>
      </w:r>
      <w:r w:rsidRPr="00962B42">
        <w:t xml:space="preserve"> accessibility claims. Consult with users, including people with disabilities, or g</w:t>
      </w:r>
      <w:r>
        <w:t>ather evidence from the tender</w:t>
      </w:r>
      <w:r w:rsidRPr="00962B42">
        <w:t xml:space="preserve">’s clients or colleagues at other </w:t>
      </w:r>
      <w:r>
        <w:t>health care facilities</w:t>
      </w:r>
    </w:p>
    <w:p w:rsidR="006D3B4F" w:rsidRDefault="006D3B4F" w:rsidP="006D3B4F"/>
    <w:p w:rsidR="006D3B4F" w:rsidRDefault="006D3B4F" w:rsidP="006D3B4F">
      <w:pPr>
        <w:rPr>
          <w:rFonts w:ascii="Arial" w:hAnsi="Arial" w:cs="Arial"/>
          <w:sz w:val="22"/>
          <w:szCs w:val="22"/>
        </w:rPr>
      </w:pPr>
      <w:bookmarkStart w:id="5" w:name="_Toc378145691"/>
      <w:r w:rsidRPr="0023394F">
        <w:rPr>
          <w:rFonts w:ascii="Arial" w:hAnsi="Arial" w:cs="Arial"/>
          <w:sz w:val="22"/>
          <w:szCs w:val="22"/>
        </w:rPr>
        <w:t>PROCURING GOODS, SERVICES OR FACILITIES</w:t>
      </w:r>
      <w:bookmarkStart w:id="6" w:name="_Toc378145692"/>
      <w:bookmarkEnd w:id="5"/>
    </w:p>
    <w:p w:rsidR="006D3B4F" w:rsidRDefault="006D3B4F" w:rsidP="006D3B4F">
      <w:pPr>
        <w:rPr>
          <w:rFonts w:ascii="Arial" w:hAnsi="Arial" w:cs="Arial"/>
          <w:sz w:val="22"/>
          <w:szCs w:val="22"/>
        </w:rPr>
      </w:pPr>
    </w:p>
    <w:p w:rsidR="006D3B4F" w:rsidRDefault="006D3B4F" w:rsidP="006D3B4F">
      <w:pPr>
        <w:rPr>
          <w:rFonts w:ascii="Arial" w:hAnsi="Arial"/>
          <w:noProof/>
          <w:sz w:val="22"/>
        </w:rPr>
      </w:pPr>
      <w:r>
        <w:rPr>
          <w:rFonts w:ascii="Arial" w:hAnsi="Arial"/>
          <w:noProof/>
          <w:sz w:val="22"/>
        </w:rPr>
        <w:t xml:space="preserve">The Hospital is committed to the highest possible standards for accessiblity.  Suppliers must be capable to recommend and deliver, as appropriate for each deliverable, accessible and inclusive goods, services and facilities consistent with the Accessiblity for Ontarians with Disabilities Act, 2005 (AODA) and its regulations. </w:t>
      </w:r>
    </w:p>
    <w:p w:rsidR="006D3B4F" w:rsidRDefault="006D3B4F" w:rsidP="006D3B4F">
      <w:pPr>
        <w:rPr>
          <w:rFonts w:ascii="Arial" w:hAnsi="Arial"/>
          <w:noProof/>
          <w:sz w:val="22"/>
        </w:rPr>
      </w:pPr>
    </w:p>
    <w:p w:rsidR="006D3B4F" w:rsidRDefault="006D3B4F" w:rsidP="006D3B4F">
      <w:pPr>
        <w:rPr>
          <w:rFonts w:ascii="Arial" w:hAnsi="Arial"/>
          <w:noProof/>
          <w:sz w:val="22"/>
        </w:rPr>
      </w:pPr>
      <w:r>
        <w:rPr>
          <w:rFonts w:ascii="Arial" w:hAnsi="Arial"/>
          <w:noProof/>
          <w:sz w:val="22"/>
        </w:rPr>
        <w:t>Suppliers will be required to comply with the Hospital’s standards, policies and procedures which apply to the deliverables to be provided by the supplier.</w:t>
      </w:r>
    </w:p>
    <w:p w:rsidR="006D3B4F" w:rsidRDefault="006D3B4F" w:rsidP="006D3B4F">
      <w:pPr>
        <w:rPr>
          <w:rFonts w:ascii="Arial" w:hAnsi="Arial" w:cs="Arial"/>
          <w:sz w:val="22"/>
          <w:szCs w:val="22"/>
          <w:u w:val="single"/>
        </w:rPr>
      </w:pPr>
    </w:p>
    <w:p w:rsidR="006D3B4F" w:rsidRDefault="006D3B4F" w:rsidP="006D3B4F">
      <w:pPr>
        <w:rPr>
          <w:rFonts w:ascii="Arial" w:hAnsi="Arial"/>
          <w:noProof/>
          <w:sz w:val="22"/>
        </w:rPr>
      </w:pPr>
      <w:r>
        <w:rPr>
          <w:rFonts w:ascii="Arial" w:hAnsi="Arial"/>
          <w:noProof/>
          <w:sz w:val="22"/>
        </w:rPr>
        <w:t>ACCESSIBILITY CRITERIA</w:t>
      </w:r>
    </w:p>
    <w:p w:rsidR="006D3B4F" w:rsidRDefault="006D3B4F" w:rsidP="006D3B4F">
      <w:pPr>
        <w:rPr>
          <w:rFonts w:ascii="Arial" w:hAnsi="Arial"/>
          <w:noProof/>
          <w:sz w:val="22"/>
        </w:rPr>
      </w:pPr>
    </w:p>
    <w:p w:rsidR="006D3B4F" w:rsidRDefault="006D3B4F" w:rsidP="006D3B4F">
      <w:pPr>
        <w:rPr>
          <w:rFonts w:ascii="Arial" w:hAnsi="Arial"/>
          <w:noProof/>
          <w:sz w:val="22"/>
        </w:rPr>
      </w:pPr>
      <w:r>
        <w:rPr>
          <w:rFonts w:ascii="Arial" w:hAnsi="Arial"/>
          <w:noProof/>
          <w:sz w:val="22"/>
        </w:rPr>
        <w:t>The following are some accessibility criteria that will be considered when procuring goods and/or services.</w:t>
      </w:r>
    </w:p>
    <w:p w:rsidR="006D3B4F" w:rsidRDefault="006D3B4F" w:rsidP="006D3B4F">
      <w:pPr>
        <w:rPr>
          <w:rFonts w:ascii="Arial" w:hAnsi="Arial"/>
          <w:noProof/>
          <w:sz w:val="22"/>
        </w:rPr>
      </w:pPr>
    </w:p>
    <w:p w:rsidR="006D3B4F" w:rsidRPr="00765555" w:rsidRDefault="006D3B4F" w:rsidP="006D3B4F">
      <w:pPr>
        <w:rPr>
          <w:rFonts w:ascii="Arial" w:hAnsi="Arial"/>
          <w:noProof/>
          <w:sz w:val="22"/>
          <w:u w:val="single"/>
        </w:rPr>
      </w:pPr>
      <w:r w:rsidRPr="00765555">
        <w:rPr>
          <w:rFonts w:ascii="Arial" w:hAnsi="Arial"/>
          <w:noProof/>
          <w:sz w:val="22"/>
          <w:u w:val="single"/>
        </w:rPr>
        <w:t>When pur</w:t>
      </w:r>
      <w:r>
        <w:rPr>
          <w:rFonts w:ascii="Arial" w:hAnsi="Arial"/>
          <w:noProof/>
          <w:sz w:val="22"/>
          <w:u w:val="single"/>
        </w:rPr>
        <w:t>chasing GOODS</w:t>
      </w:r>
    </w:p>
    <w:p w:rsidR="006D3B4F" w:rsidRDefault="006D3B4F" w:rsidP="006D3B4F">
      <w:pPr>
        <w:rPr>
          <w:rFonts w:ascii="Arial" w:hAnsi="Arial"/>
          <w:noProof/>
          <w:sz w:val="22"/>
        </w:rPr>
      </w:pPr>
    </w:p>
    <w:p w:rsidR="006D3B4F" w:rsidRPr="00636CB9" w:rsidRDefault="006D3B4F" w:rsidP="006D3B4F">
      <w:pPr>
        <w:pStyle w:val="ListParagraph"/>
        <w:numPr>
          <w:ilvl w:val="0"/>
          <w:numId w:val="9"/>
        </w:numPr>
        <w:rPr>
          <w:rFonts w:ascii="Arial" w:hAnsi="Arial"/>
          <w:noProof/>
          <w:sz w:val="22"/>
        </w:rPr>
      </w:pPr>
      <w:r>
        <w:rPr>
          <w:rFonts w:ascii="Arial" w:hAnsi="Arial"/>
          <w:noProof/>
          <w:sz w:val="22"/>
          <w:lang w:val="en-CA"/>
        </w:rPr>
        <w:t>C</w:t>
      </w:r>
      <w:r w:rsidRPr="00636CB9">
        <w:rPr>
          <w:rFonts w:ascii="Arial" w:hAnsi="Arial"/>
          <w:noProof/>
          <w:sz w:val="22"/>
        </w:rPr>
        <w:t>an the item(s) be used by an individual</w:t>
      </w:r>
      <w:r>
        <w:rPr>
          <w:rFonts w:ascii="Arial" w:hAnsi="Arial"/>
          <w:noProof/>
          <w:sz w:val="22"/>
        </w:rPr>
        <w:t xml:space="preserve"> i</w:t>
      </w:r>
      <w:r w:rsidRPr="00636CB9">
        <w:rPr>
          <w:rFonts w:ascii="Arial" w:hAnsi="Arial"/>
          <w:noProof/>
          <w:sz w:val="22"/>
        </w:rPr>
        <w:t>n a seated position / using one hand, with limited upper body strength, or limited fine motor skills / with vision loss or low vision / with hearing loss</w:t>
      </w:r>
    </w:p>
    <w:p w:rsidR="006D3B4F" w:rsidRPr="00636CB9" w:rsidRDefault="006D3B4F" w:rsidP="006D3B4F">
      <w:pPr>
        <w:pStyle w:val="ListParagraph"/>
        <w:numPr>
          <w:ilvl w:val="0"/>
          <w:numId w:val="9"/>
        </w:numPr>
        <w:rPr>
          <w:rFonts w:ascii="Arial" w:hAnsi="Arial"/>
          <w:noProof/>
          <w:sz w:val="22"/>
        </w:rPr>
      </w:pPr>
      <w:r w:rsidRPr="00636CB9">
        <w:rPr>
          <w:rFonts w:ascii="Arial" w:hAnsi="Arial"/>
          <w:noProof/>
          <w:sz w:val="22"/>
        </w:rPr>
        <w:t>Does the product meet ergonomic standards and can it be customized to meet a variety of needs</w:t>
      </w:r>
    </w:p>
    <w:p w:rsidR="006D3B4F" w:rsidRDefault="006D3B4F" w:rsidP="006D3B4F">
      <w:pPr>
        <w:pStyle w:val="ListParagraph"/>
        <w:numPr>
          <w:ilvl w:val="0"/>
          <w:numId w:val="9"/>
        </w:numPr>
        <w:rPr>
          <w:rFonts w:ascii="Arial" w:hAnsi="Arial"/>
          <w:noProof/>
          <w:sz w:val="22"/>
        </w:rPr>
      </w:pPr>
      <w:r w:rsidRPr="00636CB9">
        <w:rPr>
          <w:rFonts w:ascii="Arial" w:hAnsi="Arial"/>
          <w:noProof/>
          <w:sz w:val="22"/>
        </w:rPr>
        <w:t>Are support materials, such as manuals, training or service calls, available in accessible f</w:t>
      </w:r>
      <w:r>
        <w:rPr>
          <w:rFonts w:ascii="Arial" w:hAnsi="Arial"/>
          <w:noProof/>
          <w:sz w:val="22"/>
        </w:rPr>
        <w:t>ormats at no additional charges</w:t>
      </w:r>
    </w:p>
    <w:bookmarkEnd w:id="6"/>
    <w:p w:rsidR="006D3B4F" w:rsidRDefault="006D3B4F" w:rsidP="006D3B4F">
      <w:pPr>
        <w:rPr>
          <w:rFonts w:ascii="Arial" w:hAnsi="Arial" w:cs="Arial"/>
          <w:sz w:val="22"/>
          <w:szCs w:val="22"/>
          <w:u w:val="single"/>
        </w:rPr>
      </w:pPr>
    </w:p>
    <w:p w:rsidR="006D3B4F" w:rsidRPr="0023394F" w:rsidRDefault="006D3B4F" w:rsidP="006D3B4F">
      <w:pPr>
        <w:rPr>
          <w:rFonts w:ascii="Arial" w:hAnsi="Arial" w:cs="Arial"/>
          <w:sz w:val="22"/>
          <w:szCs w:val="22"/>
        </w:rPr>
      </w:pPr>
      <w:r w:rsidRPr="0023394F">
        <w:rPr>
          <w:rFonts w:ascii="Arial" w:hAnsi="Arial" w:cs="Arial"/>
          <w:sz w:val="22"/>
          <w:szCs w:val="22"/>
        </w:rPr>
        <w:t xml:space="preserve">Accessibility criteria or features must be considered when purchasing goods, except where it is not practicable to do so. </w:t>
      </w:r>
    </w:p>
    <w:p w:rsidR="006D3B4F" w:rsidRPr="0023394F" w:rsidRDefault="006D3B4F" w:rsidP="006D3B4F">
      <w:pPr>
        <w:rPr>
          <w:rFonts w:ascii="Arial" w:hAnsi="Arial" w:cs="Arial"/>
          <w:sz w:val="22"/>
          <w:szCs w:val="22"/>
        </w:rPr>
      </w:pPr>
    </w:p>
    <w:p w:rsidR="006D3B4F" w:rsidRDefault="006D3B4F" w:rsidP="006D3B4F">
      <w:pPr>
        <w:rPr>
          <w:rFonts w:ascii="Arial" w:hAnsi="Arial" w:cs="Arial"/>
          <w:sz w:val="22"/>
          <w:szCs w:val="22"/>
        </w:rPr>
      </w:pPr>
      <w:r w:rsidRPr="0023394F">
        <w:rPr>
          <w:rFonts w:ascii="Arial" w:hAnsi="Arial" w:cs="Arial"/>
          <w:sz w:val="22"/>
          <w:szCs w:val="22"/>
        </w:rPr>
        <w:t>As part of the selection criteria, consider asking the vendor or supplier, for example, to:</w:t>
      </w:r>
    </w:p>
    <w:p w:rsidR="006D3B4F" w:rsidRPr="0023394F" w:rsidRDefault="006D3B4F" w:rsidP="006D3B4F">
      <w:pPr>
        <w:rPr>
          <w:rFonts w:ascii="Arial" w:hAnsi="Arial" w:cs="Arial"/>
          <w:sz w:val="22"/>
          <w:szCs w:val="22"/>
        </w:rPr>
      </w:pPr>
    </w:p>
    <w:p w:rsidR="006D3B4F" w:rsidRPr="0023394F" w:rsidRDefault="006D3B4F" w:rsidP="006D3B4F">
      <w:pPr>
        <w:pStyle w:val="ListParagraph"/>
        <w:numPr>
          <w:ilvl w:val="0"/>
          <w:numId w:val="21"/>
        </w:numPr>
        <w:rPr>
          <w:rFonts w:ascii="Arial" w:hAnsi="Arial" w:cs="Arial"/>
          <w:sz w:val="22"/>
          <w:szCs w:val="22"/>
        </w:rPr>
      </w:pPr>
      <w:r w:rsidRPr="0023394F">
        <w:rPr>
          <w:rFonts w:ascii="Arial" w:hAnsi="Arial" w:cs="Arial"/>
          <w:sz w:val="22"/>
          <w:szCs w:val="22"/>
        </w:rPr>
        <w:t>provide evidence that the products are easy for all users to reach, see and oper</w:t>
      </w:r>
      <w:r>
        <w:rPr>
          <w:rFonts w:ascii="Arial" w:hAnsi="Arial" w:cs="Arial"/>
          <w:sz w:val="22"/>
          <w:szCs w:val="22"/>
        </w:rPr>
        <w:t>ate</w:t>
      </w:r>
    </w:p>
    <w:p w:rsidR="006D3B4F" w:rsidRPr="0023394F" w:rsidRDefault="006D3B4F" w:rsidP="006D3B4F">
      <w:pPr>
        <w:pStyle w:val="ListParagraph"/>
        <w:numPr>
          <w:ilvl w:val="0"/>
          <w:numId w:val="21"/>
        </w:numPr>
        <w:rPr>
          <w:rFonts w:ascii="Arial" w:hAnsi="Arial" w:cs="Arial"/>
          <w:sz w:val="22"/>
          <w:szCs w:val="22"/>
        </w:rPr>
      </w:pPr>
      <w:r w:rsidRPr="0023394F">
        <w:rPr>
          <w:rFonts w:ascii="Arial" w:hAnsi="Arial" w:cs="Arial"/>
          <w:sz w:val="22"/>
          <w:szCs w:val="22"/>
        </w:rPr>
        <w:t xml:space="preserve">provide options for you to evaluate with colleagues and users before </w:t>
      </w:r>
      <w:r>
        <w:rPr>
          <w:rFonts w:ascii="Arial" w:hAnsi="Arial" w:cs="Arial"/>
          <w:sz w:val="22"/>
          <w:szCs w:val="22"/>
        </w:rPr>
        <w:t>committing to a final selection</w:t>
      </w:r>
    </w:p>
    <w:p w:rsidR="006D3B4F" w:rsidRPr="0023394F" w:rsidRDefault="006D3B4F" w:rsidP="006D3B4F">
      <w:pPr>
        <w:pStyle w:val="ListParagraph"/>
        <w:numPr>
          <w:ilvl w:val="0"/>
          <w:numId w:val="21"/>
        </w:numPr>
        <w:rPr>
          <w:rFonts w:ascii="Arial" w:hAnsi="Arial" w:cs="Arial"/>
          <w:sz w:val="22"/>
          <w:szCs w:val="22"/>
        </w:rPr>
      </w:pPr>
      <w:r w:rsidRPr="0023394F">
        <w:rPr>
          <w:rFonts w:ascii="Arial" w:hAnsi="Arial" w:cs="Arial"/>
          <w:sz w:val="22"/>
          <w:szCs w:val="22"/>
        </w:rPr>
        <w:t>list any specific accessibility standards or guidelines that the product must adhere to, and identify how t</w:t>
      </w:r>
      <w:r>
        <w:rPr>
          <w:rFonts w:ascii="Arial" w:hAnsi="Arial" w:cs="Arial"/>
          <w:sz w:val="22"/>
          <w:szCs w:val="22"/>
        </w:rPr>
        <w:t>he product complies with them</w:t>
      </w:r>
    </w:p>
    <w:p w:rsidR="006D3B4F" w:rsidRPr="0023394F" w:rsidRDefault="006D3B4F" w:rsidP="006D3B4F">
      <w:pPr>
        <w:pStyle w:val="ListParagraph"/>
        <w:numPr>
          <w:ilvl w:val="0"/>
          <w:numId w:val="21"/>
        </w:numPr>
        <w:rPr>
          <w:rFonts w:ascii="Arial" w:hAnsi="Arial" w:cs="Arial"/>
          <w:sz w:val="22"/>
          <w:szCs w:val="22"/>
        </w:rPr>
      </w:pPr>
      <w:r w:rsidRPr="0023394F">
        <w:rPr>
          <w:rFonts w:ascii="Arial" w:hAnsi="Arial" w:cs="Arial"/>
          <w:sz w:val="22"/>
          <w:szCs w:val="22"/>
        </w:rPr>
        <w:t>identify how the product fulfills the specific accessibility features or criteria contained in the request</w:t>
      </w:r>
    </w:p>
    <w:p w:rsidR="006D3B4F" w:rsidRPr="0023394F" w:rsidRDefault="006D3B4F" w:rsidP="006D3B4F">
      <w:pPr>
        <w:rPr>
          <w:rFonts w:ascii="Arial" w:hAnsi="Arial" w:cs="Arial"/>
          <w:sz w:val="22"/>
          <w:szCs w:val="22"/>
        </w:rPr>
      </w:pPr>
    </w:p>
    <w:p w:rsidR="006D3B4F" w:rsidRDefault="006D3B4F" w:rsidP="006D3B4F">
      <w:pPr>
        <w:rPr>
          <w:rFonts w:ascii="Arial" w:hAnsi="Arial" w:cs="Arial"/>
          <w:sz w:val="22"/>
          <w:szCs w:val="22"/>
        </w:rPr>
      </w:pPr>
      <w:r w:rsidRPr="0023394F">
        <w:rPr>
          <w:rFonts w:ascii="Arial" w:hAnsi="Arial" w:cs="Arial"/>
          <w:sz w:val="22"/>
          <w:szCs w:val="22"/>
        </w:rPr>
        <w:t xml:space="preserve">The AODA does not preclude you from purchasing goods that do not meet the accessibility needs of all users. In this situation, recommended best practices include: </w:t>
      </w:r>
    </w:p>
    <w:p w:rsidR="006D3B4F" w:rsidRPr="0023394F" w:rsidRDefault="006D3B4F" w:rsidP="006D3B4F">
      <w:pPr>
        <w:rPr>
          <w:rFonts w:ascii="Arial" w:hAnsi="Arial" w:cs="Arial"/>
          <w:sz w:val="22"/>
          <w:szCs w:val="22"/>
        </w:rPr>
      </w:pPr>
    </w:p>
    <w:p w:rsidR="006D3B4F" w:rsidRPr="0023394F" w:rsidRDefault="006D3B4F" w:rsidP="006D3B4F">
      <w:pPr>
        <w:pStyle w:val="ListParagraph"/>
        <w:numPr>
          <w:ilvl w:val="0"/>
          <w:numId w:val="18"/>
        </w:numPr>
        <w:ind w:left="357" w:hanging="357"/>
        <w:rPr>
          <w:rFonts w:ascii="Arial" w:hAnsi="Arial" w:cs="Arial"/>
          <w:sz w:val="22"/>
          <w:szCs w:val="22"/>
        </w:rPr>
      </w:pPr>
      <w:r w:rsidRPr="0023394F">
        <w:rPr>
          <w:rFonts w:ascii="Arial" w:hAnsi="Arial" w:cs="Arial"/>
          <w:sz w:val="22"/>
          <w:szCs w:val="22"/>
        </w:rPr>
        <w:lastRenderedPageBreak/>
        <w:t xml:space="preserve">Communicate to the </w:t>
      </w:r>
      <w:r>
        <w:rPr>
          <w:rFonts w:ascii="Arial" w:hAnsi="Arial" w:cs="Arial"/>
          <w:sz w:val="22"/>
          <w:szCs w:val="22"/>
        </w:rPr>
        <w:t>Hospital</w:t>
      </w:r>
      <w:r w:rsidRPr="0023394F">
        <w:rPr>
          <w:rFonts w:ascii="Arial" w:hAnsi="Arial" w:cs="Arial"/>
          <w:sz w:val="22"/>
          <w:szCs w:val="22"/>
        </w:rPr>
        <w:t xml:space="preserve"> community that there are no goods available with the accessibility criteria or features that would meet the needs of all users. This ensures that you have conducted the procurement process with due diligence. </w:t>
      </w:r>
    </w:p>
    <w:p w:rsidR="006D3B4F" w:rsidRDefault="006D3B4F" w:rsidP="006D3B4F">
      <w:pPr>
        <w:pStyle w:val="ListParagraph"/>
        <w:numPr>
          <w:ilvl w:val="0"/>
          <w:numId w:val="18"/>
        </w:numPr>
        <w:ind w:left="357" w:hanging="357"/>
        <w:rPr>
          <w:rFonts w:ascii="Arial" w:hAnsi="Arial" w:cs="Arial"/>
          <w:sz w:val="22"/>
          <w:szCs w:val="22"/>
        </w:rPr>
      </w:pPr>
      <w:r w:rsidRPr="0023394F">
        <w:rPr>
          <w:rFonts w:ascii="Arial" w:hAnsi="Arial" w:cs="Arial"/>
          <w:sz w:val="22"/>
          <w:szCs w:val="22"/>
        </w:rPr>
        <w:t xml:space="preserve">Consider creating a form to provide evidence that the decision to not comply with the AODA requirements was given management approval.  </w:t>
      </w:r>
      <w:bookmarkStart w:id="7" w:name="_Toc378145693"/>
    </w:p>
    <w:bookmarkEnd w:id="7"/>
    <w:p w:rsidR="006D3B4F" w:rsidRDefault="006D3B4F" w:rsidP="006D3B4F">
      <w:pPr>
        <w:rPr>
          <w:rFonts w:ascii="Arial" w:hAnsi="Arial"/>
          <w:noProof/>
          <w:sz w:val="22"/>
        </w:rPr>
      </w:pPr>
    </w:p>
    <w:p w:rsidR="006D3B4F" w:rsidRPr="00765555" w:rsidRDefault="006D3B4F" w:rsidP="006D3B4F">
      <w:pPr>
        <w:rPr>
          <w:rFonts w:ascii="Arial" w:hAnsi="Arial"/>
          <w:noProof/>
          <w:sz w:val="22"/>
          <w:u w:val="single"/>
        </w:rPr>
      </w:pPr>
      <w:r>
        <w:rPr>
          <w:rFonts w:ascii="Arial" w:hAnsi="Arial"/>
          <w:noProof/>
          <w:sz w:val="22"/>
          <w:u w:val="single"/>
        </w:rPr>
        <w:t>When providing SERVICES</w:t>
      </w:r>
    </w:p>
    <w:p w:rsidR="006D3B4F" w:rsidRDefault="006D3B4F" w:rsidP="006D3B4F">
      <w:pPr>
        <w:rPr>
          <w:rFonts w:ascii="Arial" w:hAnsi="Arial"/>
          <w:noProof/>
          <w:sz w:val="22"/>
        </w:rPr>
      </w:pPr>
    </w:p>
    <w:p w:rsidR="006D3B4F" w:rsidRPr="00636CB9" w:rsidRDefault="006D3B4F" w:rsidP="006D3B4F">
      <w:pPr>
        <w:pStyle w:val="ListParagraph"/>
        <w:numPr>
          <w:ilvl w:val="0"/>
          <w:numId w:val="10"/>
        </w:numPr>
        <w:rPr>
          <w:rFonts w:ascii="Arial" w:hAnsi="Arial"/>
          <w:noProof/>
          <w:sz w:val="22"/>
        </w:rPr>
      </w:pPr>
      <w:r w:rsidRPr="00636CB9">
        <w:rPr>
          <w:rFonts w:ascii="Arial" w:hAnsi="Arial"/>
          <w:noProof/>
          <w:sz w:val="22"/>
        </w:rPr>
        <w:t>Does the Hospital provide accessible customer service, as required unde</w:t>
      </w:r>
      <w:r>
        <w:rPr>
          <w:rFonts w:ascii="Arial" w:hAnsi="Arial"/>
          <w:noProof/>
          <w:sz w:val="22"/>
        </w:rPr>
        <w:t>r the Customer Service Standard</w:t>
      </w:r>
    </w:p>
    <w:p w:rsidR="006D3B4F" w:rsidRDefault="006D3B4F" w:rsidP="006D3B4F">
      <w:pPr>
        <w:rPr>
          <w:rFonts w:ascii="Arial" w:hAnsi="Arial"/>
          <w:noProof/>
          <w:sz w:val="22"/>
        </w:rPr>
      </w:pPr>
    </w:p>
    <w:p w:rsidR="006D3B4F" w:rsidRPr="00636CB9" w:rsidRDefault="006D3B4F" w:rsidP="006D3B4F">
      <w:pPr>
        <w:pStyle w:val="ListParagraph"/>
        <w:numPr>
          <w:ilvl w:val="0"/>
          <w:numId w:val="10"/>
        </w:numPr>
        <w:rPr>
          <w:rFonts w:ascii="Arial" w:hAnsi="Arial"/>
          <w:noProof/>
          <w:sz w:val="22"/>
        </w:rPr>
      </w:pPr>
      <w:r w:rsidRPr="00636CB9">
        <w:rPr>
          <w:rFonts w:ascii="Arial" w:hAnsi="Arial"/>
          <w:noProof/>
          <w:sz w:val="22"/>
        </w:rPr>
        <w:t xml:space="preserve">Can the service provider accommodate the needs of people of all abilities?  For example, if we are hiring someone to teach a workshop does the workshop evaluation process provide accessible formats for people with </w:t>
      </w:r>
      <w:r>
        <w:rPr>
          <w:rFonts w:ascii="Arial" w:hAnsi="Arial"/>
          <w:noProof/>
          <w:sz w:val="22"/>
        </w:rPr>
        <w:t>different types of disabilities</w:t>
      </w:r>
    </w:p>
    <w:p w:rsidR="006D3B4F" w:rsidRDefault="006D3B4F" w:rsidP="006D3B4F">
      <w:pPr>
        <w:rPr>
          <w:rFonts w:ascii="Arial" w:hAnsi="Arial"/>
          <w:noProof/>
          <w:sz w:val="22"/>
        </w:rPr>
      </w:pPr>
    </w:p>
    <w:p w:rsidR="006D3B4F" w:rsidRPr="00765555" w:rsidRDefault="006D3B4F" w:rsidP="006D3B4F">
      <w:pPr>
        <w:pStyle w:val="ListParagraph"/>
        <w:numPr>
          <w:ilvl w:val="0"/>
          <w:numId w:val="10"/>
        </w:numPr>
        <w:rPr>
          <w:rFonts w:ascii="Arial" w:hAnsi="Arial"/>
          <w:noProof/>
          <w:sz w:val="22"/>
        </w:rPr>
      </w:pPr>
      <w:r w:rsidRPr="00636CB9">
        <w:rPr>
          <w:rFonts w:ascii="Arial" w:hAnsi="Arial"/>
          <w:noProof/>
          <w:sz w:val="22"/>
        </w:rPr>
        <w:t xml:space="preserve">Will the Hospital use accessible </w:t>
      </w:r>
      <w:r>
        <w:rPr>
          <w:rFonts w:ascii="Arial" w:hAnsi="Arial"/>
          <w:noProof/>
          <w:sz w:val="22"/>
        </w:rPr>
        <w:t xml:space="preserve">signage and printed materials </w:t>
      </w:r>
    </w:p>
    <w:p w:rsidR="006D3B4F" w:rsidRPr="00EB55C2" w:rsidRDefault="006D3B4F" w:rsidP="006D3B4F">
      <w:pPr>
        <w:rPr>
          <w:rFonts w:ascii="Arial" w:hAnsi="Arial" w:cs="Arial"/>
          <w:sz w:val="22"/>
          <w:szCs w:val="22"/>
        </w:rPr>
      </w:pPr>
    </w:p>
    <w:p w:rsidR="006D3B4F" w:rsidRPr="00EB55C2" w:rsidRDefault="006D3B4F" w:rsidP="006D3B4F">
      <w:pPr>
        <w:rPr>
          <w:rFonts w:ascii="Arial" w:hAnsi="Arial" w:cs="Arial"/>
          <w:sz w:val="22"/>
          <w:szCs w:val="22"/>
        </w:rPr>
      </w:pPr>
      <w:r w:rsidRPr="00EB55C2">
        <w:rPr>
          <w:rFonts w:ascii="Arial" w:hAnsi="Arial" w:cs="Arial"/>
          <w:sz w:val="22"/>
          <w:szCs w:val="22"/>
        </w:rPr>
        <w:t xml:space="preserve">Services may be provided directly to </w:t>
      </w:r>
      <w:r>
        <w:rPr>
          <w:rFonts w:ascii="Arial" w:hAnsi="Arial" w:cs="Arial"/>
          <w:sz w:val="22"/>
          <w:szCs w:val="22"/>
        </w:rPr>
        <w:t xml:space="preserve">patients/residents </w:t>
      </w:r>
      <w:r w:rsidRPr="00EB55C2">
        <w:rPr>
          <w:rFonts w:ascii="Arial" w:hAnsi="Arial" w:cs="Arial"/>
          <w:sz w:val="22"/>
          <w:szCs w:val="22"/>
        </w:rPr>
        <w:t xml:space="preserve">or </w:t>
      </w:r>
      <w:r>
        <w:rPr>
          <w:rFonts w:ascii="Arial" w:hAnsi="Arial" w:cs="Arial"/>
          <w:sz w:val="22"/>
          <w:szCs w:val="22"/>
        </w:rPr>
        <w:t xml:space="preserve">outpatients </w:t>
      </w:r>
      <w:r w:rsidRPr="00EB55C2">
        <w:rPr>
          <w:rFonts w:ascii="Arial" w:hAnsi="Arial" w:cs="Arial"/>
          <w:sz w:val="22"/>
          <w:szCs w:val="22"/>
        </w:rPr>
        <w:t xml:space="preserve">by </w:t>
      </w:r>
      <w:r>
        <w:rPr>
          <w:rFonts w:ascii="Arial" w:hAnsi="Arial" w:cs="Arial"/>
          <w:sz w:val="22"/>
          <w:szCs w:val="22"/>
        </w:rPr>
        <w:t>Hospital</w:t>
      </w:r>
      <w:r w:rsidRPr="00EB55C2">
        <w:rPr>
          <w:rFonts w:ascii="Arial" w:hAnsi="Arial" w:cs="Arial"/>
          <w:sz w:val="22"/>
          <w:szCs w:val="22"/>
        </w:rPr>
        <w:t xml:space="preserve"> employees or by third-party service providers.</w:t>
      </w:r>
    </w:p>
    <w:p w:rsidR="006D3B4F" w:rsidRPr="00EB55C2" w:rsidRDefault="006D3B4F" w:rsidP="006D3B4F">
      <w:pPr>
        <w:rPr>
          <w:rFonts w:ascii="Arial" w:hAnsi="Arial" w:cs="Arial"/>
          <w:sz w:val="22"/>
          <w:szCs w:val="22"/>
        </w:rPr>
      </w:pPr>
    </w:p>
    <w:p w:rsidR="006D3B4F" w:rsidRPr="00EB55C2" w:rsidRDefault="006D3B4F" w:rsidP="006D3B4F">
      <w:pPr>
        <w:rPr>
          <w:rFonts w:ascii="Arial" w:hAnsi="Arial" w:cs="Arial"/>
          <w:sz w:val="22"/>
          <w:szCs w:val="22"/>
        </w:rPr>
      </w:pPr>
      <w:r w:rsidRPr="00EB55C2">
        <w:rPr>
          <w:rFonts w:ascii="Arial" w:hAnsi="Arial" w:cs="Arial"/>
          <w:sz w:val="22"/>
          <w:szCs w:val="22"/>
        </w:rPr>
        <w:t xml:space="preserve">In accordance with the AODA Customer Service Standard, services must be provided in a manner consistent with the key principles of independence, dignity, integration and equality of opportunity. </w:t>
      </w:r>
    </w:p>
    <w:p w:rsidR="006D3B4F" w:rsidRDefault="006D3B4F" w:rsidP="006D3B4F">
      <w:pPr>
        <w:rPr>
          <w:rFonts w:ascii="Arial" w:hAnsi="Arial" w:cs="Arial"/>
          <w:sz w:val="22"/>
          <w:szCs w:val="22"/>
          <w:u w:val="single"/>
        </w:rPr>
      </w:pPr>
    </w:p>
    <w:p w:rsidR="006D3B4F" w:rsidRPr="00765555" w:rsidRDefault="006D3B4F" w:rsidP="006D3B4F">
      <w:pPr>
        <w:rPr>
          <w:rFonts w:ascii="Arial" w:hAnsi="Arial"/>
          <w:noProof/>
          <w:sz w:val="22"/>
          <w:u w:val="single"/>
        </w:rPr>
      </w:pPr>
      <w:r>
        <w:rPr>
          <w:rFonts w:ascii="Arial" w:hAnsi="Arial"/>
          <w:noProof/>
          <w:sz w:val="22"/>
          <w:u w:val="single"/>
        </w:rPr>
        <w:t>When considering the FACILITIES</w:t>
      </w:r>
    </w:p>
    <w:p w:rsidR="006D3B4F" w:rsidRDefault="006D3B4F" w:rsidP="006D3B4F">
      <w:pPr>
        <w:rPr>
          <w:rFonts w:ascii="Arial" w:hAnsi="Arial"/>
          <w:noProof/>
          <w:sz w:val="22"/>
        </w:rPr>
      </w:pPr>
    </w:p>
    <w:p w:rsidR="006D3B4F" w:rsidRPr="00636CB9" w:rsidRDefault="006D3B4F" w:rsidP="006D3B4F">
      <w:pPr>
        <w:pStyle w:val="ListParagraph"/>
        <w:numPr>
          <w:ilvl w:val="0"/>
          <w:numId w:val="11"/>
        </w:numPr>
        <w:rPr>
          <w:rFonts w:ascii="Arial" w:hAnsi="Arial"/>
          <w:noProof/>
          <w:sz w:val="22"/>
        </w:rPr>
      </w:pPr>
      <w:r w:rsidRPr="00636CB9">
        <w:rPr>
          <w:rFonts w:ascii="Arial" w:hAnsi="Arial"/>
          <w:noProof/>
          <w:sz w:val="22"/>
        </w:rPr>
        <w:t>Can someone use a mobility aid, like a wheelchair or walk</w:t>
      </w:r>
      <w:r>
        <w:rPr>
          <w:rFonts w:ascii="Arial" w:hAnsi="Arial"/>
          <w:noProof/>
          <w:sz w:val="22"/>
        </w:rPr>
        <w:t xml:space="preserve">er to get around the facility? </w:t>
      </w:r>
    </w:p>
    <w:p w:rsidR="006D3B4F" w:rsidRPr="00636CB9" w:rsidRDefault="006D3B4F" w:rsidP="006D3B4F">
      <w:pPr>
        <w:pStyle w:val="ListParagraph"/>
        <w:numPr>
          <w:ilvl w:val="0"/>
          <w:numId w:val="11"/>
        </w:numPr>
        <w:rPr>
          <w:rFonts w:ascii="Arial" w:hAnsi="Arial"/>
          <w:noProof/>
          <w:sz w:val="22"/>
        </w:rPr>
      </w:pPr>
      <w:r w:rsidRPr="00636CB9">
        <w:rPr>
          <w:rFonts w:ascii="Arial" w:hAnsi="Arial"/>
          <w:noProof/>
          <w:sz w:val="22"/>
        </w:rPr>
        <w:t>Are signs placed at an accessible height?</w:t>
      </w:r>
    </w:p>
    <w:p w:rsidR="006D3B4F" w:rsidRPr="00765555" w:rsidRDefault="006D3B4F" w:rsidP="006D3B4F">
      <w:pPr>
        <w:pStyle w:val="ListParagraph"/>
        <w:numPr>
          <w:ilvl w:val="0"/>
          <w:numId w:val="11"/>
        </w:numPr>
        <w:rPr>
          <w:rFonts w:ascii="Arial" w:hAnsi="Arial"/>
          <w:noProof/>
          <w:sz w:val="22"/>
        </w:rPr>
      </w:pPr>
      <w:r w:rsidRPr="00636CB9">
        <w:rPr>
          <w:rFonts w:ascii="Arial" w:hAnsi="Arial"/>
          <w:noProof/>
          <w:sz w:val="22"/>
        </w:rPr>
        <w:t>Does the facility have emergency procedures to assist people with disabilities?</w:t>
      </w:r>
    </w:p>
    <w:p w:rsidR="006D3B4F" w:rsidRPr="00206008" w:rsidRDefault="006D3B4F" w:rsidP="006D3B4F">
      <w:pPr>
        <w:pStyle w:val="NormalCalibri"/>
        <w:rPr>
          <w:sz w:val="22"/>
          <w:szCs w:val="22"/>
        </w:rPr>
      </w:pPr>
    </w:p>
    <w:p w:rsidR="006D3B4F" w:rsidRPr="00206008" w:rsidRDefault="006D3B4F" w:rsidP="006D3B4F">
      <w:pPr>
        <w:pStyle w:val="NormalCalibri"/>
        <w:rPr>
          <w:sz w:val="22"/>
          <w:szCs w:val="22"/>
        </w:rPr>
      </w:pPr>
      <w:r w:rsidRPr="00206008">
        <w:rPr>
          <w:sz w:val="22"/>
          <w:szCs w:val="22"/>
        </w:rPr>
        <w:t>Regulatory compliance and industry standard safety practices are expected to be adhered to –</w:t>
      </w:r>
    </w:p>
    <w:p w:rsidR="006D3B4F" w:rsidRPr="00206008" w:rsidRDefault="006D3B4F" w:rsidP="006D3B4F">
      <w:pPr>
        <w:pStyle w:val="NormalCalibri"/>
        <w:numPr>
          <w:ilvl w:val="0"/>
          <w:numId w:val="8"/>
        </w:numPr>
        <w:rPr>
          <w:sz w:val="22"/>
          <w:szCs w:val="22"/>
        </w:rPr>
      </w:pPr>
      <w:r>
        <w:rPr>
          <w:sz w:val="22"/>
          <w:szCs w:val="22"/>
        </w:rPr>
        <w:t>a</w:t>
      </w:r>
      <w:r w:rsidRPr="00206008">
        <w:rPr>
          <w:sz w:val="22"/>
          <w:szCs w:val="22"/>
        </w:rPr>
        <w:t>t the design stage</w:t>
      </w:r>
    </w:p>
    <w:p w:rsidR="006D3B4F" w:rsidRPr="00206008" w:rsidRDefault="006D3B4F" w:rsidP="006D3B4F">
      <w:pPr>
        <w:pStyle w:val="NormalCalibri"/>
        <w:numPr>
          <w:ilvl w:val="0"/>
          <w:numId w:val="8"/>
        </w:numPr>
        <w:rPr>
          <w:sz w:val="22"/>
          <w:szCs w:val="22"/>
        </w:rPr>
      </w:pPr>
      <w:r>
        <w:rPr>
          <w:sz w:val="22"/>
          <w:szCs w:val="22"/>
        </w:rPr>
        <w:t>i</w:t>
      </w:r>
      <w:r w:rsidRPr="00206008">
        <w:rPr>
          <w:sz w:val="22"/>
          <w:szCs w:val="22"/>
        </w:rPr>
        <w:t>n the purchase specifications</w:t>
      </w:r>
    </w:p>
    <w:p w:rsidR="006D3B4F" w:rsidRPr="00206008" w:rsidRDefault="006D3B4F" w:rsidP="006D3B4F">
      <w:pPr>
        <w:pStyle w:val="NormalCalibri"/>
        <w:numPr>
          <w:ilvl w:val="0"/>
          <w:numId w:val="8"/>
        </w:numPr>
        <w:rPr>
          <w:sz w:val="22"/>
          <w:szCs w:val="22"/>
        </w:rPr>
      </w:pPr>
      <w:r>
        <w:rPr>
          <w:sz w:val="22"/>
          <w:szCs w:val="22"/>
        </w:rPr>
        <w:t>d</w:t>
      </w:r>
      <w:r w:rsidRPr="00206008">
        <w:rPr>
          <w:sz w:val="22"/>
          <w:szCs w:val="22"/>
        </w:rPr>
        <w:t>uring construction and/or</w:t>
      </w:r>
    </w:p>
    <w:p w:rsidR="006D3B4F" w:rsidRPr="005031CB" w:rsidRDefault="006D3B4F" w:rsidP="006D3B4F">
      <w:pPr>
        <w:pStyle w:val="NormalCalibri"/>
        <w:numPr>
          <w:ilvl w:val="0"/>
          <w:numId w:val="8"/>
        </w:numPr>
        <w:rPr>
          <w:sz w:val="22"/>
          <w:szCs w:val="22"/>
        </w:rPr>
      </w:pPr>
      <w:r>
        <w:rPr>
          <w:sz w:val="22"/>
          <w:szCs w:val="22"/>
        </w:rPr>
        <w:t>i</w:t>
      </w:r>
      <w:r w:rsidRPr="00206008">
        <w:rPr>
          <w:sz w:val="22"/>
          <w:szCs w:val="22"/>
        </w:rPr>
        <w:t>nstallation phases</w:t>
      </w:r>
    </w:p>
    <w:p w:rsidR="006D3B4F" w:rsidRDefault="006D3B4F" w:rsidP="006D3B4F">
      <w:pPr>
        <w:rPr>
          <w:rFonts w:ascii="Arial" w:hAnsi="Arial" w:cs="Arial"/>
          <w:sz w:val="22"/>
          <w:szCs w:val="22"/>
          <w:u w:val="single"/>
        </w:rPr>
      </w:pPr>
    </w:p>
    <w:p w:rsidR="006D3B4F" w:rsidRDefault="006D3B4F" w:rsidP="006D3B4F">
      <w:pPr>
        <w:rPr>
          <w:rFonts w:ascii="Arial" w:hAnsi="Arial" w:cs="Arial"/>
          <w:sz w:val="22"/>
          <w:szCs w:val="22"/>
        </w:rPr>
      </w:pPr>
      <w:r w:rsidRPr="003A29BA">
        <w:rPr>
          <w:rFonts w:ascii="Arial" w:hAnsi="Arial" w:cs="Arial"/>
          <w:sz w:val="22"/>
          <w:szCs w:val="22"/>
        </w:rPr>
        <w:t xml:space="preserve">The Hospital shall consider accessible criteria or features when renting, renovating, acquiring or building facilities. </w:t>
      </w:r>
      <w:bookmarkStart w:id="8" w:name="_Toc378145696"/>
    </w:p>
    <w:p w:rsidR="006D3B4F" w:rsidRDefault="006D3B4F" w:rsidP="006D3B4F">
      <w:pPr>
        <w:rPr>
          <w:rFonts w:ascii="Arial" w:hAnsi="Arial" w:cs="Arial"/>
          <w:sz w:val="22"/>
          <w:szCs w:val="22"/>
        </w:rPr>
      </w:pPr>
    </w:p>
    <w:p w:rsidR="006D3B4F" w:rsidRPr="00DA2AED" w:rsidRDefault="006D3B4F" w:rsidP="006D3B4F">
      <w:pPr>
        <w:rPr>
          <w:rFonts w:ascii="Arial" w:hAnsi="Arial" w:cs="Arial"/>
          <w:sz w:val="22"/>
          <w:szCs w:val="22"/>
        </w:rPr>
      </w:pPr>
      <w:r w:rsidRPr="00DA2AED">
        <w:rPr>
          <w:rFonts w:ascii="Arial" w:hAnsi="Arial" w:cs="Arial"/>
          <w:sz w:val="22"/>
          <w:szCs w:val="22"/>
        </w:rPr>
        <w:t>WHEN ACCESSIBILITY ISN’T PRACTICABLE</w:t>
      </w:r>
      <w:bookmarkEnd w:id="8"/>
    </w:p>
    <w:p w:rsidR="006D3B4F" w:rsidRDefault="006D3B4F" w:rsidP="006D3B4F"/>
    <w:p w:rsidR="006D3B4F" w:rsidRPr="003A29BA" w:rsidRDefault="006D3B4F" w:rsidP="006D3B4F">
      <w:pPr>
        <w:rPr>
          <w:rFonts w:ascii="Arial" w:hAnsi="Arial" w:cs="Arial"/>
          <w:sz w:val="22"/>
          <w:szCs w:val="22"/>
        </w:rPr>
      </w:pPr>
      <w:r w:rsidRPr="003A29BA">
        <w:rPr>
          <w:rFonts w:ascii="Arial" w:hAnsi="Arial" w:cs="Arial"/>
          <w:sz w:val="22"/>
          <w:szCs w:val="22"/>
        </w:rPr>
        <w:t xml:space="preserve">In some instances, there may be no suitable good or service that is fully accessible for all people with disabilities, or you may find a fully accessible solution that is not practicable, too expensive or will cause unreasonable delay for others. </w:t>
      </w:r>
    </w:p>
    <w:p w:rsidR="006D3B4F" w:rsidRPr="003A29BA" w:rsidRDefault="006D3B4F" w:rsidP="006D3B4F">
      <w:pPr>
        <w:rPr>
          <w:rFonts w:ascii="Arial" w:hAnsi="Arial" w:cs="Arial"/>
          <w:sz w:val="22"/>
          <w:szCs w:val="22"/>
        </w:rPr>
      </w:pPr>
    </w:p>
    <w:p w:rsidR="006D3B4F" w:rsidRDefault="006D3B4F" w:rsidP="006D3B4F">
      <w:pPr>
        <w:rPr>
          <w:rFonts w:ascii="Arial" w:hAnsi="Arial" w:cs="Arial"/>
          <w:sz w:val="22"/>
          <w:szCs w:val="22"/>
        </w:rPr>
      </w:pPr>
      <w:r w:rsidRPr="003A29BA">
        <w:rPr>
          <w:rFonts w:ascii="Arial" w:hAnsi="Arial" w:cs="Arial"/>
          <w:sz w:val="22"/>
          <w:szCs w:val="22"/>
        </w:rPr>
        <w:t>Suggested best practices in situations like these include:</w:t>
      </w:r>
    </w:p>
    <w:p w:rsidR="006D3B4F" w:rsidRPr="003A29BA" w:rsidRDefault="006D3B4F" w:rsidP="006D3B4F">
      <w:pPr>
        <w:rPr>
          <w:rFonts w:ascii="Arial" w:hAnsi="Arial" w:cs="Arial"/>
          <w:sz w:val="22"/>
          <w:szCs w:val="22"/>
        </w:rPr>
      </w:pPr>
    </w:p>
    <w:p w:rsidR="006D3B4F" w:rsidRPr="003A29BA" w:rsidRDefault="006D3B4F" w:rsidP="006D3B4F">
      <w:pPr>
        <w:pStyle w:val="ListParagraph"/>
        <w:numPr>
          <w:ilvl w:val="0"/>
          <w:numId w:val="22"/>
        </w:numPr>
        <w:ind w:left="714" w:hanging="357"/>
        <w:rPr>
          <w:rFonts w:ascii="Arial" w:hAnsi="Arial" w:cs="Arial"/>
          <w:sz w:val="22"/>
          <w:szCs w:val="22"/>
        </w:rPr>
      </w:pPr>
      <w:r w:rsidRPr="003A29BA">
        <w:rPr>
          <w:rFonts w:ascii="Arial" w:hAnsi="Arial" w:cs="Arial"/>
          <w:sz w:val="22"/>
          <w:szCs w:val="22"/>
        </w:rPr>
        <w:t xml:space="preserve">consulting people with disabilities to identify the features that are most important to them, and the aspects that </w:t>
      </w:r>
      <w:r>
        <w:rPr>
          <w:rFonts w:ascii="Arial" w:hAnsi="Arial" w:cs="Arial"/>
          <w:sz w:val="22"/>
          <w:szCs w:val="22"/>
        </w:rPr>
        <w:t>are most likely to be a barrier</w:t>
      </w:r>
      <w:r w:rsidRPr="003A29BA">
        <w:rPr>
          <w:rFonts w:ascii="Arial" w:hAnsi="Arial" w:cs="Arial"/>
          <w:sz w:val="22"/>
          <w:szCs w:val="22"/>
        </w:rPr>
        <w:t xml:space="preserve"> </w:t>
      </w:r>
    </w:p>
    <w:p w:rsidR="006D3B4F" w:rsidRPr="003A29BA" w:rsidRDefault="006D3B4F" w:rsidP="006D3B4F">
      <w:pPr>
        <w:pStyle w:val="ListParagraph"/>
        <w:numPr>
          <w:ilvl w:val="0"/>
          <w:numId w:val="22"/>
        </w:numPr>
        <w:ind w:left="714" w:hanging="357"/>
        <w:rPr>
          <w:rFonts w:ascii="Arial" w:hAnsi="Arial" w:cs="Arial"/>
          <w:sz w:val="22"/>
          <w:szCs w:val="22"/>
        </w:rPr>
      </w:pPr>
      <w:r w:rsidRPr="003A29BA">
        <w:rPr>
          <w:rFonts w:ascii="Arial" w:hAnsi="Arial" w:cs="Arial"/>
          <w:sz w:val="22"/>
          <w:szCs w:val="22"/>
        </w:rPr>
        <w:t>selecting the most accessible goods or services bas</w:t>
      </w:r>
      <w:r>
        <w:rPr>
          <w:rFonts w:ascii="Arial" w:hAnsi="Arial" w:cs="Arial"/>
          <w:sz w:val="22"/>
          <w:szCs w:val="22"/>
        </w:rPr>
        <w:t>ed on that feedback</w:t>
      </w:r>
    </w:p>
    <w:p w:rsidR="006D3B4F" w:rsidRPr="003A29BA" w:rsidRDefault="006D3B4F" w:rsidP="006D3B4F">
      <w:pPr>
        <w:pStyle w:val="ListParagraph"/>
        <w:numPr>
          <w:ilvl w:val="0"/>
          <w:numId w:val="22"/>
        </w:numPr>
        <w:ind w:left="714" w:hanging="357"/>
        <w:rPr>
          <w:rFonts w:ascii="Arial" w:hAnsi="Arial" w:cs="Arial"/>
          <w:sz w:val="22"/>
          <w:szCs w:val="22"/>
        </w:rPr>
      </w:pPr>
      <w:r w:rsidRPr="003A29BA">
        <w:rPr>
          <w:rFonts w:ascii="Arial" w:hAnsi="Arial" w:cs="Arial"/>
          <w:sz w:val="22"/>
          <w:szCs w:val="22"/>
        </w:rPr>
        <w:t>asking suppliers to contact you if fully accessible goods or servi</w:t>
      </w:r>
      <w:r>
        <w:rPr>
          <w:rFonts w:ascii="Arial" w:hAnsi="Arial" w:cs="Arial"/>
          <w:sz w:val="22"/>
          <w:szCs w:val="22"/>
        </w:rPr>
        <w:t>ces become available in future</w:t>
      </w:r>
    </w:p>
    <w:p w:rsidR="006D3B4F" w:rsidRPr="003A29BA" w:rsidRDefault="006D3B4F" w:rsidP="006D3B4F">
      <w:pPr>
        <w:pStyle w:val="ListParagraph"/>
        <w:numPr>
          <w:ilvl w:val="0"/>
          <w:numId w:val="22"/>
        </w:numPr>
        <w:ind w:left="714" w:hanging="357"/>
        <w:rPr>
          <w:rFonts w:ascii="Arial" w:hAnsi="Arial" w:cs="Arial"/>
          <w:sz w:val="22"/>
          <w:szCs w:val="22"/>
        </w:rPr>
      </w:pPr>
      <w:r w:rsidRPr="003A29BA">
        <w:rPr>
          <w:rFonts w:ascii="Arial" w:hAnsi="Arial" w:cs="Arial"/>
          <w:sz w:val="22"/>
          <w:szCs w:val="22"/>
        </w:rPr>
        <w:lastRenderedPageBreak/>
        <w:t xml:space="preserve">informing users about the accessibility issues and about </w:t>
      </w:r>
      <w:r>
        <w:rPr>
          <w:rFonts w:ascii="Arial" w:hAnsi="Arial" w:cs="Arial"/>
          <w:sz w:val="22"/>
          <w:szCs w:val="22"/>
        </w:rPr>
        <w:t>the most accessible alternative</w:t>
      </w:r>
    </w:p>
    <w:p w:rsidR="00B5077A" w:rsidRDefault="006D3B4F" w:rsidP="00B5077A">
      <w:pPr>
        <w:pStyle w:val="ListParagraph"/>
        <w:numPr>
          <w:ilvl w:val="0"/>
          <w:numId w:val="22"/>
        </w:numPr>
        <w:ind w:left="714" w:hanging="357"/>
        <w:rPr>
          <w:rFonts w:ascii="Arial" w:hAnsi="Arial" w:cs="Arial"/>
          <w:sz w:val="22"/>
          <w:szCs w:val="22"/>
        </w:rPr>
      </w:pPr>
      <w:r w:rsidRPr="003A29BA">
        <w:rPr>
          <w:rFonts w:ascii="Arial" w:hAnsi="Arial" w:cs="Arial"/>
          <w:sz w:val="22"/>
          <w:szCs w:val="22"/>
        </w:rPr>
        <w:t>determining whether an alternative solution might allow you to provide accessi</w:t>
      </w:r>
      <w:r>
        <w:rPr>
          <w:rFonts w:ascii="Arial" w:hAnsi="Arial" w:cs="Arial"/>
          <w:sz w:val="22"/>
          <w:szCs w:val="22"/>
        </w:rPr>
        <w:t xml:space="preserve">ble service in a </w:t>
      </w:r>
      <w:r w:rsidRPr="003A29BA">
        <w:rPr>
          <w:rFonts w:ascii="Arial" w:hAnsi="Arial" w:cs="Arial"/>
          <w:sz w:val="22"/>
          <w:szCs w:val="22"/>
        </w:rPr>
        <w:t>d</w:t>
      </w:r>
      <w:r>
        <w:rPr>
          <w:rFonts w:ascii="Arial" w:hAnsi="Arial" w:cs="Arial"/>
          <w:sz w:val="22"/>
          <w:szCs w:val="22"/>
        </w:rPr>
        <w:t>ifferent way</w:t>
      </w:r>
    </w:p>
    <w:p w:rsidR="006D3B4F" w:rsidRPr="00B5077A" w:rsidRDefault="006D3B4F" w:rsidP="00B5077A">
      <w:pPr>
        <w:pStyle w:val="ListParagraph"/>
        <w:numPr>
          <w:ilvl w:val="0"/>
          <w:numId w:val="22"/>
        </w:numPr>
        <w:ind w:left="714" w:hanging="357"/>
        <w:rPr>
          <w:rFonts w:ascii="Arial" w:hAnsi="Arial" w:cs="Arial"/>
          <w:sz w:val="22"/>
          <w:szCs w:val="22"/>
        </w:rPr>
      </w:pPr>
      <w:r w:rsidRPr="00B5077A">
        <w:t>SUGGESTED COMMUNICATION MATERIAL</w:t>
      </w:r>
    </w:p>
    <w:p w:rsidR="006D3B4F" w:rsidRPr="0026129C" w:rsidRDefault="006D3B4F" w:rsidP="006D3B4F"/>
    <w:p w:rsidR="006D3B4F" w:rsidRPr="00D54897" w:rsidRDefault="006D3B4F" w:rsidP="006D3B4F">
      <w:pPr>
        <w:pStyle w:val="Heading3"/>
        <w:numPr>
          <w:ilvl w:val="2"/>
          <w:numId w:val="0"/>
        </w:numPr>
        <w:spacing w:before="0"/>
        <w:rPr>
          <w:rFonts w:ascii="Arial" w:hAnsi="Arial" w:cs="Arial"/>
          <w:b w:val="0"/>
          <w:sz w:val="22"/>
          <w:szCs w:val="22"/>
          <w:u w:val="single"/>
        </w:rPr>
      </w:pPr>
      <w:bookmarkStart w:id="9" w:name="_Toc378145701"/>
      <w:r w:rsidRPr="00D54897">
        <w:rPr>
          <w:rFonts w:ascii="Arial" w:hAnsi="Arial" w:cs="Arial"/>
          <w:b w:val="0"/>
          <w:sz w:val="22"/>
          <w:szCs w:val="22"/>
          <w:u w:val="single"/>
        </w:rPr>
        <w:t>Think about accessibility criteria in advance</w:t>
      </w:r>
      <w:bookmarkEnd w:id="9"/>
    </w:p>
    <w:p w:rsidR="006D3B4F" w:rsidRPr="00D54897" w:rsidRDefault="006D3B4F" w:rsidP="006D3B4F">
      <w:pPr>
        <w:rPr>
          <w:rFonts w:ascii="Arial" w:hAnsi="Arial" w:cs="Arial"/>
          <w:sz w:val="22"/>
          <w:szCs w:val="22"/>
        </w:rPr>
      </w:pPr>
    </w:p>
    <w:p w:rsidR="006D3B4F" w:rsidRPr="00D54897" w:rsidRDefault="006D3B4F" w:rsidP="006D3B4F">
      <w:pPr>
        <w:pStyle w:val="Indent1"/>
        <w:spacing w:line="240" w:lineRule="auto"/>
        <w:ind w:left="0"/>
        <w:rPr>
          <w:rFonts w:cs="Arial"/>
        </w:rPr>
      </w:pPr>
      <w:r w:rsidRPr="00D54897">
        <w:rPr>
          <w:rFonts w:cs="Arial"/>
        </w:rPr>
        <w:t>Goods, services or facilities that are not accessible may prevent people with disabilities from participating equally in accessing our programs and services. Questions to consider before procuring goods, services or facilities:</w:t>
      </w:r>
    </w:p>
    <w:p w:rsidR="006D3B4F" w:rsidRPr="00D54897" w:rsidRDefault="006D3B4F" w:rsidP="006D3B4F">
      <w:pPr>
        <w:pStyle w:val="Indent1"/>
        <w:spacing w:line="240" w:lineRule="auto"/>
        <w:ind w:left="0"/>
        <w:rPr>
          <w:rFonts w:cs="Arial"/>
        </w:rPr>
      </w:pPr>
    </w:p>
    <w:p w:rsidR="006D3B4F" w:rsidRPr="00D54897" w:rsidRDefault="006D3B4F" w:rsidP="006D3B4F">
      <w:pPr>
        <w:pStyle w:val="ListInd10"/>
        <w:spacing w:before="0" w:line="240" w:lineRule="auto"/>
        <w:ind w:left="357" w:hanging="357"/>
        <w:rPr>
          <w:rFonts w:cs="Arial"/>
          <w:sz w:val="22"/>
          <w:szCs w:val="22"/>
        </w:rPr>
      </w:pPr>
      <w:r w:rsidRPr="00D54897">
        <w:rPr>
          <w:rFonts w:cs="Arial"/>
          <w:sz w:val="22"/>
          <w:szCs w:val="22"/>
        </w:rPr>
        <w:t xml:space="preserve">Could a person with a disability use this item, service or facility? What barriers might a person with a disability face? </w:t>
      </w:r>
    </w:p>
    <w:p w:rsidR="006D3B4F" w:rsidRPr="00D54897" w:rsidRDefault="006D3B4F" w:rsidP="006D3B4F">
      <w:pPr>
        <w:pStyle w:val="ListInd10"/>
        <w:spacing w:before="0" w:line="240" w:lineRule="auto"/>
        <w:ind w:left="357" w:hanging="357"/>
        <w:rPr>
          <w:rFonts w:cs="Arial"/>
          <w:sz w:val="22"/>
          <w:szCs w:val="22"/>
        </w:rPr>
      </w:pPr>
      <w:r w:rsidRPr="00D54897">
        <w:rPr>
          <w:rFonts w:cs="Arial"/>
          <w:sz w:val="22"/>
          <w:szCs w:val="22"/>
        </w:rPr>
        <w:t xml:space="preserve">Could a person with a disability use this item, service or facility as easily as a person without a disability? </w:t>
      </w:r>
    </w:p>
    <w:p w:rsidR="006D3B4F" w:rsidRPr="00D54897" w:rsidRDefault="006D3B4F" w:rsidP="006D3B4F">
      <w:pPr>
        <w:pStyle w:val="ListInd10"/>
        <w:spacing w:before="0" w:line="240" w:lineRule="auto"/>
        <w:ind w:left="357" w:hanging="357"/>
        <w:rPr>
          <w:sz w:val="22"/>
          <w:szCs w:val="22"/>
        </w:rPr>
      </w:pPr>
      <w:r w:rsidRPr="00D54897">
        <w:rPr>
          <w:rFonts w:cs="Arial"/>
          <w:sz w:val="22"/>
          <w:szCs w:val="22"/>
        </w:rPr>
        <w:t>Could the item, service or facility be adapted to the needs of a person with a disability?</w:t>
      </w:r>
      <w:r w:rsidRPr="00D54897">
        <w:rPr>
          <w:sz w:val="22"/>
          <w:szCs w:val="22"/>
        </w:rPr>
        <w:t xml:space="preserve"> </w:t>
      </w:r>
    </w:p>
    <w:p w:rsidR="006D3B4F" w:rsidRPr="00D54897" w:rsidRDefault="006D3B4F" w:rsidP="006D3B4F">
      <w:pPr>
        <w:pStyle w:val="Heading4"/>
        <w:spacing w:before="0"/>
        <w:rPr>
          <w:rFonts w:ascii="Arial" w:hAnsi="Arial" w:cs="Arial"/>
          <w:b/>
          <w:i w:val="0"/>
          <w:color w:val="auto"/>
          <w:sz w:val="22"/>
          <w:szCs w:val="22"/>
          <w:u w:val="single"/>
        </w:rPr>
      </w:pPr>
    </w:p>
    <w:p w:rsidR="006D3B4F" w:rsidRPr="00D54897" w:rsidRDefault="006D3B4F" w:rsidP="006D3B4F">
      <w:pPr>
        <w:pStyle w:val="Heading4"/>
        <w:spacing w:before="0"/>
        <w:rPr>
          <w:rFonts w:ascii="Arial" w:hAnsi="Arial" w:cs="Arial"/>
          <w:b/>
          <w:i w:val="0"/>
          <w:color w:val="auto"/>
          <w:sz w:val="22"/>
          <w:szCs w:val="22"/>
          <w:u w:val="single"/>
        </w:rPr>
      </w:pPr>
      <w:r w:rsidRPr="00D54897">
        <w:rPr>
          <w:rFonts w:ascii="Arial" w:hAnsi="Arial" w:cs="Arial"/>
          <w:i w:val="0"/>
          <w:color w:val="auto"/>
          <w:sz w:val="22"/>
          <w:szCs w:val="22"/>
          <w:u w:val="single"/>
        </w:rPr>
        <w:t>Sample criteria to consider when procuring goods</w:t>
      </w:r>
    </w:p>
    <w:p w:rsidR="006D3B4F" w:rsidRPr="00D54897" w:rsidRDefault="006D3B4F" w:rsidP="006D3B4F">
      <w:pPr>
        <w:rPr>
          <w:sz w:val="22"/>
          <w:szCs w:val="22"/>
        </w:rPr>
      </w:pPr>
    </w:p>
    <w:p w:rsidR="006D3B4F" w:rsidRPr="00D54897" w:rsidRDefault="006D3B4F" w:rsidP="006D3B4F">
      <w:pPr>
        <w:pStyle w:val="ListInd20"/>
        <w:numPr>
          <w:ilvl w:val="0"/>
          <w:numId w:val="23"/>
        </w:numPr>
        <w:spacing w:before="0" w:line="240" w:lineRule="auto"/>
        <w:ind w:left="357" w:hanging="357"/>
        <w:rPr>
          <w:rFonts w:cs="Arial"/>
          <w:sz w:val="22"/>
          <w:szCs w:val="22"/>
        </w:rPr>
      </w:pPr>
      <w:r w:rsidRPr="00D54897">
        <w:rPr>
          <w:rFonts w:cs="Arial"/>
          <w:sz w:val="22"/>
          <w:szCs w:val="22"/>
        </w:rPr>
        <w:t>Can the item be used by someone who is seated? Standing? Using a mobility aid?</w:t>
      </w:r>
    </w:p>
    <w:p w:rsidR="006D3B4F" w:rsidRPr="00D54897" w:rsidRDefault="006D3B4F" w:rsidP="006D3B4F">
      <w:pPr>
        <w:pStyle w:val="ListInd20"/>
        <w:numPr>
          <w:ilvl w:val="0"/>
          <w:numId w:val="23"/>
        </w:numPr>
        <w:spacing w:before="0" w:line="240" w:lineRule="auto"/>
        <w:ind w:left="357" w:hanging="357"/>
        <w:rPr>
          <w:rFonts w:cs="Arial"/>
          <w:sz w:val="22"/>
          <w:szCs w:val="22"/>
        </w:rPr>
      </w:pPr>
      <w:r w:rsidRPr="00D54897">
        <w:rPr>
          <w:rFonts w:cs="Arial"/>
          <w:sz w:val="22"/>
          <w:szCs w:val="22"/>
        </w:rPr>
        <w:t xml:space="preserve">Does the item meet ergonomic standards? </w:t>
      </w:r>
    </w:p>
    <w:p w:rsidR="006D3B4F" w:rsidRPr="00D54897" w:rsidRDefault="006D3B4F" w:rsidP="006D3B4F">
      <w:pPr>
        <w:pStyle w:val="ListInd20"/>
        <w:numPr>
          <w:ilvl w:val="0"/>
          <w:numId w:val="23"/>
        </w:numPr>
        <w:spacing w:before="0" w:line="240" w:lineRule="auto"/>
        <w:ind w:left="357" w:hanging="357"/>
        <w:rPr>
          <w:rFonts w:cs="Arial"/>
          <w:sz w:val="22"/>
          <w:szCs w:val="22"/>
        </w:rPr>
      </w:pPr>
      <w:r w:rsidRPr="00D54897">
        <w:rPr>
          <w:rFonts w:cs="Arial"/>
          <w:sz w:val="22"/>
          <w:szCs w:val="22"/>
        </w:rPr>
        <w:t xml:space="preserve">Can the item be adapted or customized to meet a variety of needs? </w:t>
      </w:r>
    </w:p>
    <w:p w:rsidR="006D3B4F" w:rsidRPr="00D54897" w:rsidRDefault="006D3B4F" w:rsidP="006D3B4F">
      <w:pPr>
        <w:pStyle w:val="ListInd20"/>
        <w:numPr>
          <w:ilvl w:val="0"/>
          <w:numId w:val="23"/>
        </w:numPr>
        <w:spacing w:before="0" w:line="240" w:lineRule="auto"/>
        <w:ind w:left="357" w:hanging="357"/>
        <w:rPr>
          <w:rFonts w:cs="Arial"/>
          <w:sz w:val="22"/>
          <w:szCs w:val="22"/>
        </w:rPr>
      </w:pPr>
      <w:r w:rsidRPr="00D54897">
        <w:rPr>
          <w:rFonts w:cs="Arial"/>
          <w:sz w:val="22"/>
          <w:szCs w:val="22"/>
        </w:rPr>
        <w:t xml:space="preserve">Is written material in an accessible format? </w:t>
      </w:r>
    </w:p>
    <w:p w:rsidR="006D3B4F" w:rsidRPr="00D54897" w:rsidRDefault="006D3B4F" w:rsidP="006D3B4F">
      <w:pPr>
        <w:pStyle w:val="Heading4"/>
        <w:spacing w:before="0"/>
        <w:rPr>
          <w:rFonts w:ascii="Arial" w:hAnsi="Arial" w:cs="Arial"/>
          <w:b/>
          <w:i w:val="0"/>
          <w:color w:val="auto"/>
          <w:sz w:val="22"/>
          <w:szCs w:val="22"/>
          <w:u w:val="single"/>
        </w:rPr>
      </w:pPr>
    </w:p>
    <w:p w:rsidR="006D3B4F" w:rsidRPr="00D54897" w:rsidRDefault="006D3B4F" w:rsidP="006D3B4F">
      <w:pPr>
        <w:pStyle w:val="Heading4"/>
        <w:spacing w:before="0"/>
        <w:rPr>
          <w:rFonts w:ascii="Arial" w:hAnsi="Arial" w:cs="Arial"/>
          <w:b/>
          <w:i w:val="0"/>
          <w:color w:val="auto"/>
          <w:sz w:val="22"/>
          <w:szCs w:val="22"/>
          <w:u w:val="single"/>
        </w:rPr>
      </w:pPr>
      <w:r w:rsidRPr="00D54897">
        <w:rPr>
          <w:rFonts w:ascii="Arial" w:hAnsi="Arial" w:cs="Arial"/>
          <w:i w:val="0"/>
          <w:color w:val="auto"/>
          <w:sz w:val="22"/>
          <w:szCs w:val="22"/>
          <w:u w:val="single"/>
        </w:rPr>
        <w:t>Sample criteria to consider when procuring services</w:t>
      </w:r>
    </w:p>
    <w:p w:rsidR="006D3B4F" w:rsidRPr="00D54897" w:rsidRDefault="006D3B4F" w:rsidP="006D3B4F">
      <w:pPr>
        <w:rPr>
          <w:sz w:val="22"/>
          <w:szCs w:val="22"/>
        </w:rPr>
      </w:pPr>
    </w:p>
    <w:p w:rsidR="006D3B4F" w:rsidRPr="00D54897" w:rsidRDefault="006D3B4F" w:rsidP="006D3B4F">
      <w:pPr>
        <w:pStyle w:val="ListInd10"/>
        <w:spacing w:before="0" w:line="240" w:lineRule="auto"/>
        <w:rPr>
          <w:rFonts w:cs="Arial"/>
          <w:sz w:val="22"/>
          <w:szCs w:val="22"/>
        </w:rPr>
      </w:pPr>
      <w:r w:rsidRPr="00D54897">
        <w:rPr>
          <w:rFonts w:cs="Arial"/>
          <w:sz w:val="22"/>
          <w:szCs w:val="22"/>
        </w:rPr>
        <w:t xml:space="preserve">Have the service provider’s staff members completed the accessible customer service training required under the Customer Service Standard? </w:t>
      </w:r>
    </w:p>
    <w:p w:rsidR="006D3B4F" w:rsidRPr="00D54897" w:rsidRDefault="006D3B4F" w:rsidP="006D3B4F">
      <w:pPr>
        <w:pStyle w:val="ListInd10"/>
        <w:spacing w:before="0" w:line="240" w:lineRule="auto"/>
        <w:rPr>
          <w:rFonts w:cs="Arial"/>
          <w:sz w:val="22"/>
          <w:szCs w:val="22"/>
        </w:rPr>
      </w:pPr>
      <w:r w:rsidRPr="00D54897">
        <w:rPr>
          <w:rFonts w:cs="Arial"/>
          <w:sz w:val="22"/>
          <w:szCs w:val="22"/>
        </w:rPr>
        <w:t xml:space="preserve">Can the service provider accommodate the needs of people with disabilities? </w:t>
      </w:r>
    </w:p>
    <w:p w:rsidR="006D3B4F" w:rsidRPr="00D54897" w:rsidRDefault="006D3B4F" w:rsidP="006D3B4F">
      <w:pPr>
        <w:pStyle w:val="ListInd10"/>
        <w:spacing w:before="0" w:line="240" w:lineRule="auto"/>
        <w:rPr>
          <w:rFonts w:cs="Arial"/>
          <w:sz w:val="22"/>
          <w:szCs w:val="22"/>
        </w:rPr>
      </w:pPr>
      <w:r w:rsidRPr="00D54897">
        <w:rPr>
          <w:rFonts w:cs="Arial"/>
          <w:sz w:val="22"/>
          <w:szCs w:val="22"/>
        </w:rPr>
        <w:t xml:space="preserve">Does the service provider use accessible signage, audio or print materials? </w:t>
      </w:r>
    </w:p>
    <w:p w:rsidR="006D3B4F" w:rsidRPr="00D54897" w:rsidRDefault="006D3B4F" w:rsidP="006D3B4F">
      <w:pPr>
        <w:pStyle w:val="ListInd10"/>
        <w:spacing w:before="0" w:line="240" w:lineRule="auto"/>
        <w:rPr>
          <w:rFonts w:cs="Arial"/>
          <w:sz w:val="22"/>
          <w:szCs w:val="22"/>
        </w:rPr>
      </w:pPr>
      <w:r w:rsidRPr="00D54897">
        <w:rPr>
          <w:rFonts w:cs="Arial"/>
          <w:sz w:val="22"/>
          <w:szCs w:val="22"/>
        </w:rPr>
        <w:t xml:space="preserve">Is the service provider’s website accessible? </w:t>
      </w:r>
    </w:p>
    <w:p w:rsidR="006D3B4F" w:rsidRPr="00D54897" w:rsidRDefault="006D3B4F" w:rsidP="006D3B4F">
      <w:pPr>
        <w:pStyle w:val="Heading4"/>
        <w:spacing w:before="0"/>
        <w:rPr>
          <w:rFonts w:ascii="Arial" w:hAnsi="Arial" w:cs="Arial"/>
          <w:b/>
          <w:i w:val="0"/>
          <w:color w:val="auto"/>
          <w:sz w:val="22"/>
          <w:szCs w:val="22"/>
          <w:u w:val="single"/>
        </w:rPr>
      </w:pPr>
    </w:p>
    <w:p w:rsidR="006D3B4F" w:rsidRPr="00D54897" w:rsidRDefault="006D3B4F" w:rsidP="006D3B4F">
      <w:pPr>
        <w:pStyle w:val="Heading4"/>
        <w:spacing w:before="0"/>
        <w:rPr>
          <w:rFonts w:ascii="Arial" w:hAnsi="Arial" w:cs="Arial"/>
          <w:b/>
          <w:i w:val="0"/>
          <w:color w:val="auto"/>
          <w:sz w:val="22"/>
          <w:szCs w:val="22"/>
          <w:u w:val="single"/>
        </w:rPr>
      </w:pPr>
      <w:r w:rsidRPr="00D54897">
        <w:rPr>
          <w:rFonts w:ascii="Arial" w:hAnsi="Arial" w:cs="Arial"/>
          <w:i w:val="0"/>
          <w:color w:val="auto"/>
          <w:sz w:val="22"/>
          <w:szCs w:val="22"/>
          <w:u w:val="single"/>
        </w:rPr>
        <w:t>Sample criteria to consider when procuring facilities</w:t>
      </w:r>
    </w:p>
    <w:p w:rsidR="006D3B4F" w:rsidRPr="00D54897" w:rsidRDefault="006D3B4F" w:rsidP="006D3B4F">
      <w:pPr>
        <w:rPr>
          <w:sz w:val="22"/>
          <w:szCs w:val="22"/>
        </w:rPr>
      </w:pPr>
    </w:p>
    <w:p w:rsidR="006D3B4F" w:rsidRPr="00D54897" w:rsidRDefault="006D3B4F" w:rsidP="006D3B4F">
      <w:pPr>
        <w:pStyle w:val="ListInd10"/>
        <w:spacing w:before="0" w:line="240" w:lineRule="auto"/>
        <w:rPr>
          <w:sz w:val="22"/>
          <w:szCs w:val="22"/>
        </w:rPr>
      </w:pPr>
      <w:r w:rsidRPr="00D54897">
        <w:rPr>
          <w:sz w:val="22"/>
          <w:szCs w:val="22"/>
        </w:rPr>
        <w:t>Can a person using a mobility aid safely move around the facility?</w:t>
      </w:r>
    </w:p>
    <w:p w:rsidR="006D3B4F" w:rsidRPr="00D54897" w:rsidRDefault="006D3B4F" w:rsidP="006D3B4F">
      <w:pPr>
        <w:pStyle w:val="ListInd10"/>
        <w:spacing w:before="0" w:line="240" w:lineRule="auto"/>
        <w:rPr>
          <w:sz w:val="22"/>
          <w:szCs w:val="22"/>
        </w:rPr>
      </w:pPr>
      <w:r w:rsidRPr="00D54897">
        <w:rPr>
          <w:sz w:val="22"/>
          <w:szCs w:val="22"/>
        </w:rPr>
        <w:t xml:space="preserve">Are signs placed so that people with disabilities can read them? </w:t>
      </w:r>
    </w:p>
    <w:p w:rsidR="006D3B4F" w:rsidRPr="00D54897" w:rsidRDefault="006D3B4F" w:rsidP="006D3B4F">
      <w:pPr>
        <w:pStyle w:val="ListInd10"/>
        <w:spacing w:before="0" w:line="240" w:lineRule="auto"/>
        <w:rPr>
          <w:sz w:val="22"/>
          <w:szCs w:val="22"/>
        </w:rPr>
      </w:pPr>
      <w:r w:rsidRPr="00D54897">
        <w:rPr>
          <w:sz w:val="22"/>
          <w:szCs w:val="22"/>
        </w:rPr>
        <w:t xml:space="preserve">What emergency procedures are in place to help people with disabilities? </w:t>
      </w:r>
    </w:p>
    <w:p w:rsidR="006D3B4F" w:rsidRPr="00D54897" w:rsidRDefault="006D3B4F" w:rsidP="006D3B4F">
      <w:pPr>
        <w:pStyle w:val="AppxA"/>
        <w:rPr>
          <w:sz w:val="22"/>
          <w:szCs w:val="22"/>
        </w:rPr>
      </w:pPr>
    </w:p>
    <w:p w:rsidR="006D3B4F" w:rsidRPr="00D54897" w:rsidRDefault="006D3B4F" w:rsidP="006D3B4F">
      <w:pPr>
        <w:rPr>
          <w:rFonts w:ascii="Arial" w:hAnsi="Arial" w:cs="Arial"/>
          <w:sz w:val="22"/>
          <w:szCs w:val="22"/>
        </w:rPr>
      </w:pPr>
      <w:r w:rsidRPr="00D54897">
        <w:rPr>
          <w:rFonts w:ascii="Arial" w:hAnsi="Arial" w:cs="Arial"/>
          <w:sz w:val="22"/>
          <w:szCs w:val="22"/>
        </w:rPr>
        <w:t>ERGONOMIC PRINCIPLES IN THE PURCHASING PROCESS</w:t>
      </w:r>
    </w:p>
    <w:p w:rsidR="006D3B4F" w:rsidRPr="00D54897" w:rsidRDefault="006D3B4F" w:rsidP="006D3B4F">
      <w:pPr>
        <w:rPr>
          <w:rFonts w:ascii="Arial" w:hAnsi="Arial" w:cs="Arial"/>
          <w:sz w:val="22"/>
          <w:szCs w:val="22"/>
        </w:rPr>
      </w:pPr>
    </w:p>
    <w:p w:rsidR="006D3B4F" w:rsidRPr="00D54897" w:rsidRDefault="006D3B4F" w:rsidP="006D3B4F">
      <w:pPr>
        <w:rPr>
          <w:rFonts w:ascii="Arial" w:hAnsi="Arial" w:cs="Arial"/>
          <w:sz w:val="22"/>
          <w:szCs w:val="22"/>
        </w:rPr>
      </w:pPr>
      <w:r w:rsidRPr="00D54897">
        <w:rPr>
          <w:rFonts w:ascii="Arial" w:hAnsi="Arial" w:cs="Arial"/>
          <w:sz w:val="22"/>
          <w:szCs w:val="22"/>
        </w:rPr>
        <w:t xml:space="preserve">To ensure the health, safety and the </w:t>
      </w:r>
      <w:proofErr w:type="spellStart"/>
      <w:r w:rsidRPr="00D54897">
        <w:rPr>
          <w:rFonts w:ascii="Arial" w:hAnsi="Arial" w:cs="Arial"/>
          <w:sz w:val="22"/>
          <w:szCs w:val="22"/>
        </w:rPr>
        <w:t>well being</w:t>
      </w:r>
      <w:proofErr w:type="spellEnd"/>
      <w:r w:rsidRPr="00D54897">
        <w:rPr>
          <w:rFonts w:ascii="Arial" w:hAnsi="Arial" w:cs="Arial"/>
          <w:sz w:val="22"/>
          <w:szCs w:val="22"/>
        </w:rPr>
        <w:t xml:space="preserve"> of our patients/ </w:t>
      </w:r>
      <w:proofErr w:type="gramStart"/>
      <w:r w:rsidRPr="00D54897">
        <w:rPr>
          <w:rFonts w:ascii="Arial" w:hAnsi="Arial" w:cs="Arial"/>
          <w:sz w:val="22"/>
          <w:szCs w:val="22"/>
        </w:rPr>
        <w:t>residents</w:t>
      </w:r>
      <w:proofErr w:type="gramEnd"/>
      <w:r w:rsidRPr="00D54897">
        <w:rPr>
          <w:rFonts w:ascii="Arial" w:hAnsi="Arial" w:cs="Arial"/>
          <w:sz w:val="22"/>
          <w:szCs w:val="22"/>
        </w:rPr>
        <w:t xml:space="preserve"> staff and visitors; ergonomic requirements are fully considered when purchasing goods.</w:t>
      </w:r>
    </w:p>
    <w:p w:rsidR="006D3B4F" w:rsidRPr="00D54897" w:rsidRDefault="006D3B4F" w:rsidP="006D3B4F">
      <w:pPr>
        <w:rPr>
          <w:rFonts w:ascii="Arial" w:hAnsi="Arial" w:cs="Arial"/>
          <w:sz w:val="22"/>
          <w:szCs w:val="22"/>
        </w:rPr>
      </w:pPr>
    </w:p>
    <w:p w:rsidR="006D3B4F" w:rsidRDefault="006D3B4F" w:rsidP="006D3B4F"/>
    <w:p w:rsidR="006D3B4F" w:rsidRDefault="006D3B4F" w:rsidP="006D3B4F"/>
    <w:p w:rsidR="006D3B4F" w:rsidRDefault="006D3B4F" w:rsidP="006D3B4F"/>
    <w:p w:rsidR="006D3B4F" w:rsidRDefault="006D3B4F" w:rsidP="006D3B4F"/>
    <w:p w:rsidR="006D3B4F" w:rsidRDefault="006D3B4F" w:rsidP="006D3B4F"/>
    <w:p w:rsidR="006D3B4F" w:rsidRDefault="006D3B4F" w:rsidP="006D3B4F"/>
    <w:p w:rsidR="006D3B4F" w:rsidRDefault="006D3B4F" w:rsidP="006D3B4F"/>
    <w:p w:rsidR="00D54897" w:rsidRDefault="00D54897" w:rsidP="00B5077A">
      <w:pPr>
        <w:pStyle w:val="AppxA"/>
        <w:ind w:left="0" w:firstLine="0"/>
        <w:rPr>
          <w:rFonts w:ascii="Times New Roman" w:eastAsia="Times New Roman" w:hAnsi="Times New Roman" w:cs="Times New Roman"/>
          <w:b w:val="0"/>
          <w:sz w:val="20"/>
          <w:szCs w:val="20"/>
          <w:u w:val="none"/>
        </w:rPr>
      </w:pPr>
    </w:p>
    <w:p w:rsidR="00B5077A" w:rsidRPr="00B5077A" w:rsidRDefault="006D3B4F" w:rsidP="00B5077A">
      <w:pPr>
        <w:pStyle w:val="AppxA"/>
        <w:ind w:left="0" w:firstLine="0"/>
        <w:rPr>
          <w:rFonts w:cs="Arial"/>
          <w:b w:val="0"/>
          <w:sz w:val="22"/>
          <w:szCs w:val="22"/>
          <w:u w:val="none"/>
        </w:rPr>
      </w:pPr>
      <w:r w:rsidRPr="00B5077A">
        <w:rPr>
          <w:rFonts w:cs="Arial"/>
          <w:b w:val="0"/>
          <w:sz w:val="22"/>
          <w:szCs w:val="22"/>
          <w:u w:val="none"/>
        </w:rPr>
        <w:lastRenderedPageBreak/>
        <w:t xml:space="preserve">Appendix A:  </w:t>
      </w:r>
    </w:p>
    <w:p w:rsidR="00B5077A" w:rsidRPr="00B5077A" w:rsidRDefault="006D3B4F" w:rsidP="00B5077A">
      <w:pPr>
        <w:pStyle w:val="AppxA"/>
        <w:ind w:left="0" w:firstLine="0"/>
        <w:rPr>
          <w:rFonts w:cs="Arial"/>
          <w:b w:val="0"/>
          <w:sz w:val="22"/>
          <w:szCs w:val="22"/>
          <w:u w:val="none"/>
        </w:rPr>
      </w:pPr>
      <w:r w:rsidRPr="00B5077A">
        <w:rPr>
          <w:rFonts w:cs="Arial"/>
          <w:b w:val="0"/>
          <w:sz w:val="22"/>
          <w:szCs w:val="22"/>
          <w:u w:val="none"/>
        </w:rPr>
        <w:t>Accessibility Checklist for Procuring Goods and Services</w:t>
      </w:r>
    </w:p>
    <w:p w:rsidR="00B5077A" w:rsidRPr="00B5077A" w:rsidRDefault="00B5077A" w:rsidP="00B5077A"/>
    <w:tbl>
      <w:tblPr>
        <w:tblStyle w:val="TableGrid"/>
        <w:tblW w:w="0" w:type="auto"/>
        <w:tblLook w:val="04A0" w:firstRow="1" w:lastRow="0" w:firstColumn="1" w:lastColumn="0" w:noHBand="0" w:noVBand="1"/>
      </w:tblPr>
      <w:tblGrid>
        <w:gridCol w:w="5340"/>
        <w:gridCol w:w="626"/>
        <w:gridCol w:w="626"/>
        <w:gridCol w:w="626"/>
        <w:gridCol w:w="2358"/>
      </w:tblGrid>
      <w:tr w:rsidR="00B5077A" w:rsidRPr="00A54953" w:rsidTr="006132F3">
        <w:trPr>
          <w:trHeight w:val="720"/>
          <w:tblHeader/>
        </w:trPr>
        <w:tc>
          <w:tcPr>
            <w:tcW w:w="5340" w:type="dxa"/>
            <w:shd w:val="clear" w:color="auto" w:fill="F2F2F2" w:themeFill="background1" w:themeFillShade="F2"/>
            <w:vAlign w:val="center"/>
          </w:tcPr>
          <w:p w:rsidR="00B5077A" w:rsidRPr="00A54953" w:rsidRDefault="00B5077A" w:rsidP="006132F3">
            <w:pPr>
              <w:rPr>
                <w:rFonts w:ascii="Arial" w:hAnsi="Arial" w:cs="Arial"/>
                <w:b/>
                <w:sz w:val="22"/>
                <w:szCs w:val="22"/>
              </w:rPr>
            </w:pPr>
            <w:r w:rsidRPr="00A54953">
              <w:rPr>
                <w:rFonts w:ascii="Arial" w:hAnsi="Arial" w:cs="Arial"/>
                <w:b/>
                <w:sz w:val="22"/>
                <w:szCs w:val="22"/>
              </w:rPr>
              <w:t>Consideration</w:t>
            </w:r>
          </w:p>
        </w:tc>
        <w:tc>
          <w:tcPr>
            <w:tcW w:w="626" w:type="dxa"/>
            <w:shd w:val="clear" w:color="auto" w:fill="F2F2F2" w:themeFill="background1" w:themeFillShade="F2"/>
            <w:vAlign w:val="center"/>
          </w:tcPr>
          <w:p w:rsidR="00B5077A" w:rsidRPr="00A54953" w:rsidRDefault="00B5077A" w:rsidP="006132F3">
            <w:pPr>
              <w:jc w:val="center"/>
              <w:rPr>
                <w:rFonts w:ascii="Arial" w:hAnsi="Arial" w:cs="Arial"/>
                <w:b/>
                <w:sz w:val="22"/>
                <w:szCs w:val="22"/>
              </w:rPr>
            </w:pPr>
            <w:r w:rsidRPr="00A54953">
              <w:rPr>
                <w:rFonts w:ascii="Arial" w:hAnsi="Arial" w:cs="Arial"/>
                <w:b/>
                <w:sz w:val="22"/>
                <w:szCs w:val="22"/>
              </w:rPr>
              <w:t>N/A</w:t>
            </w:r>
          </w:p>
        </w:tc>
        <w:tc>
          <w:tcPr>
            <w:tcW w:w="626" w:type="dxa"/>
            <w:shd w:val="clear" w:color="auto" w:fill="F2F2F2" w:themeFill="background1" w:themeFillShade="F2"/>
            <w:vAlign w:val="center"/>
          </w:tcPr>
          <w:p w:rsidR="00B5077A" w:rsidRPr="00A54953" w:rsidRDefault="00B5077A" w:rsidP="006132F3">
            <w:pPr>
              <w:jc w:val="center"/>
              <w:rPr>
                <w:rFonts w:ascii="Arial" w:hAnsi="Arial" w:cs="Arial"/>
                <w:b/>
                <w:sz w:val="22"/>
                <w:szCs w:val="22"/>
              </w:rPr>
            </w:pPr>
            <w:r w:rsidRPr="00A54953">
              <w:rPr>
                <w:rFonts w:ascii="Arial" w:hAnsi="Arial" w:cs="Arial"/>
                <w:b/>
                <w:sz w:val="22"/>
                <w:szCs w:val="22"/>
              </w:rPr>
              <w:t>Yes</w:t>
            </w:r>
          </w:p>
        </w:tc>
        <w:tc>
          <w:tcPr>
            <w:tcW w:w="626" w:type="dxa"/>
            <w:shd w:val="clear" w:color="auto" w:fill="F2F2F2" w:themeFill="background1" w:themeFillShade="F2"/>
            <w:vAlign w:val="center"/>
          </w:tcPr>
          <w:p w:rsidR="00B5077A" w:rsidRPr="00A54953" w:rsidRDefault="00B5077A" w:rsidP="006132F3">
            <w:pPr>
              <w:jc w:val="center"/>
              <w:rPr>
                <w:rFonts w:ascii="Arial" w:hAnsi="Arial" w:cs="Arial"/>
                <w:b/>
                <w:sz w:val="22"/>
                <w:szCs w:val="22"/>
              </w:rPr>
            </w:pPr>
            <w:r w:rsidRPr="00A54953">
              <w:rPr>
                <w:rFonts w:ascii="Arial" w:hAnsi="Arial" w:cs="Arial"/>
                <w:b/>
                <w:sz w:val="22"/>
                <w:szCs w:val="22"/>
              </w:rPr>
              <w:t>No</w:t>
            </w:r>
          </w:p>
        </w:tc>
        <w:tc>
          <w:tcPr>
            <w:tcW w:w="2358" w:type="dxa"/>
            <w:shd w:val="clear" w:color="auto" w:fill="F2F2F2" w:themeFill="background1" w:themeFillShade="F2"/>
            <w:vAlign w:val="center"/>
          </w:tcPr>
          <w:p w:rsidR="00B5077A" w:rsidRPr="00A54953" w:rsidRDefault="00B5077A" w:rsidP="006132F3">
            <w:pPr>
              <w:rPr>
                <w:rFonts w:ascii="Arial" w:hAnsi="Arial" w:cs="Arial"/>
                <w:b/>
                <w:sz w:val="22"/>
                <w:szCs w:val="22"/>
              </w:rPr>
            </w:pPr>
            <w:r w:rsidRPr="00A54953">
              <w:rPr>
                <w:rFonts w:ascii="Arial" w:hAnsi="Arial" w:cs="Arial"/>
                <w:b/>
                <w:sz w:val="22"/>
                <w:szCs w:val="22"/>
              </w:rPr>
              <w:t>Follow-up</w:t>
            </w: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sidRPr="00A54953">
              <w:rPr>
                <w:rFonts w:ascii="Arial" w:hAnsi="Arial" w:cs="Arial"/>
                <w:sz w:val="22"/>
                <w:szCs w:val="22"/>
              </w:rPr>
              <w:t xml:space="preserve">Will the proposed goods or services reflect the </w:t>
            </w:r>
            <w:r>
              <w:rPr>
                <w:rFonts w:ascii="Arial" w:hAnsi="Arial" w:cs="Arial"/>
                <w:sz w:val="22"/>
                <w:szCs w:val="22"/>
              </w:rPr>
              <w:t>Hospital’s</w:t>
            </w:r>
            <w:r w:rsidRPr="00A54953">
              <w:rPr>
                <w:rFonts w:ascii="Arial" w:hAnsi="Arial" w:cs="Arial"/>
                <w:sz w:val="22"/>
                <w:szCs w:val="22"/>
              </w:rPr>
              <w:t xml:space="preserve"> commitment to accessibility? </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sidRPr="00A54953">
              <w:rPr>
                <w:rFonts w:ascii="Arial" w:hAnsi="Arial" w:cs="Arial"/>
                <w:sz w:val="22"/>
                <w:szCs w:val="22"/>
              </w:rPr>
              <w:t>Have relevant stakeholders been consulted to address accessibility concerns?</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sidRPr="00A54953">
              <w:rPr>
                <w:rFonts w:ascii="Arial" w:hAnsi="Arial" w:cs="Arial"/>
                <w:sz w:val="22"/>
                <w:szCs w:val="22"/>
              </w:rPr>
              <w:t>Have accessible features and criteria been included in the </w:t>
            </w:r>
            <w:hyperlink r:id="rId8" w:history="1">
              <w:r w:rsidRPr="00A54953">
                <w:rPr>
                  <w:rFonts w:ascii="Arial" w:hAnsi="Arial" w:cs="Arial"/>
                  <w:sz w:val="22"/>
                  <w:szCs w:val="22"/>
                </w:rPr>
                <w:t>procurement process</w:t>
              </w:r>
            </w:hyperlink>
            <w:r w:rsidRPr="00A54953">
              <w:rPr>
                <w:rFonts w:ascii="Arial" w:hAnsi="Arial" w:cs="Arial"/>
                <w:sz w:val="22"/>
                <w:szCs w:val="22"/>
              </w:rPr>
              <w:t xml:space="preserve">? </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sidRPr="00A54953">
              <w:rPr>
                <w:rFonts w:ascii="Arial" w:hAnsi="Arial" w:cs="Arial"/>
                <w:sz w:val="22"/>
                <w:szCs w:val="22"/>
              </w:rPr>
              <w:t>Does the cost estimate reflect the need to integrate accessibility features and criteria?</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sidRPr="00A54953">
              <w:rPr>
                <w:rFonts w:ascii="Arial" w:hAnsi="Arial" w:cs="Arial"/>
                <w:sz w:val="22"/>
                <w:szCs w:val="22"/>
              </w:rPr>
              <w:t>Have the possible impacts on people with disabilities been considered?</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sidRPr="00A54953">
              <w:rPr>
                <w:rFonts w:ascii="Arial" w:hAnsi="Arial" w:cs="Arial"/>
                <w:sz w:val="22"/>
                <w:szCs w:val="22"/>
              </w:rPr>
              <w:t>Can people with disabilities use or benefit from the proposed goods or services on an equitable basis?</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sidRPr="00A54953">
              <w:rPr>
                <w:rFonts w:ascii="Arial" w:hAnsi="Arial" w:cs="Arial"/>
                <w:sz w:val="22"/>
                <w:szCs w:val="22"/>
              </w:rPr>
              <w:t xml:space="preserve">Did people with disabilities participate in the decision-making process? </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sidRPr="00A54953">
              <w:rPr>
                <w:rFonts w:ascii="Arial" w:hAnsi="Arial" w:cs="Arial"/>
                <w:sz w:val="22"/>
                <w:szCs w:val="22"/>
              </w:rPr>
              <w:t xml:space="preserve">Are there accessible feedback mechanisms so accessibility issues can be reported, monitored and evaluated? </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sidRPr="00A54953">
              <w:rPr>
                <w:rFonts w:ascii="Arial" w:hAnsi="Arial" w:cs="Arial"/>
                <w:sz w:val="22"/>
                <w:szCs w:val="22"/>
              </w:rPr>
              <w:t xml:space="preserve">Are any relevant documents and communication materials written in plain language and available in an accessible format? </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sidRPr="00A54953">
              <w:rPr>
                <w:rFonts w:ascii="Arial" w:hAnsi="Arial" w:cs="Arial"/>
                <w:sz w:val="22"/>
                <w:szCs w:val="22"/>
              </w:rPr>
              <w:t>Will online communication materials include accessible electronic formats of HTML, accessible PDF or Word?</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Pr>
                <w:rFonts w:ascii="Arial" w:hAnsi="Arial" w:cs="Arial"/>
                <w:sz w:val="22"/>
                <w:szCs w:val="22"/>
              </w:rPr>
              <w:t>The Hospital</w:t>
            </w:r>
            <w:r w:rsidRPr="00A54953">
              <w:rPr>
                <w:rFonts w:ascii="Arial" w:hAnsi="Arial" w:cs="Arial"/>
                <w:sz w:val="22"/>
                <w:szCs w:val="22"/>
              </w:rPr>
              <w:t xml:space="preserve"> must notify the public about the availability of accessible formats and communication supports. Is relevant information in an accessible format posted on the premises or on the </w:t>
            </w:r>
            <w:r>
              <w:rPr>
                <w:rFonts w:ascii="Arial" w:hAnsi="Arial" w:cs="Arial"/>
                <w:sz w:val="22"/>
                <w:szCs w:val="22"/>
              </w:rPr>
              <w:t xml:space="preserve">Hospital’s </w:t>
            </w:r>
            <w:r w:rsidRPr="00A54953">
              <w:rPr>
                <w:rFonts w:ascii="Arial" w:hAnsi="Arial" w:cs="Arial"/>
                <w:sz w:val="22"/>
                <w:szCs w:val="22"/>
              </w:rPr>
              <w:t xml:space="preserve">website? </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sidRPr="00A54953">
              <w:rPr>
                <w:rFonts w:ascii="Arial" w:hAnsi="Arial" w:cs="Arial"/>
                <w:sz w:val="22"/>
                <w:szCs w:val="22"/>
              </w:rPr>
              <w:t xml:space="preserve">Do departmental materials such as posters and brochures follow the </w:t>
            </w:r>
            <w:hyperlink r:id="rId9" w:history="1">
              <w:r w:rsidRPr="00A54953">
                <w:rPr>
                  <w:rFonts w:ascii="Arial" w:hAnsi="Arial" w:cs="Arial"/>
                  <w:sz w:val="22"/>
                  <w:szCs w:val="22"/>
                </w:rPr>
                <w:t>Clear Print Guidelines</w:t>
              </w:r>
            </w:hyperlink>
            <w:r w:rsidRPr="00A54953">
              <w:rPr>
                <w:rFonts w:ascii="Arial" w:hAnsi="Arial" w:cs="Arial"/>
                <w:sz w:val="22"/>
                <w:szCs w:val="22"/>
              </w:rPr>
              <w:t xml:space="preserve">? </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sidRPr="00A54953">
              <w:rPr>
                <w:rFonts w:ascii="Arial" w:hAnsi="Arial" w:cs="Arial"/>
                <w:sz w:val="22"/>
                <w:szCs w:val="22"/>
              </w:rPr>
              <w:t>Do signage and information systems use the </w:t>
            </w:r>
            <w:hyperlink r:id="rId10" w:history="1">
              <w:r w:rsidRPr="00A54953">
                <w:rPr>
                  <w:rFonts w:ascii="Arial" w:hAnsi="Arial" w:cs="Arial"/>
                  <w:sz w:val="22"/>
                  <w:szCs w:val="22"/>
                </w:rPr>
                <w:t>International Symbol of Accessibility</w:t>
              </w:r>
            </w:hyperlink>
            <w:r w:rsidRPr="00A54953">
              <w:rPr>
                <w:rFonts w:ascii="Arial" w:hAnsi="Arial" w:cs="Arial"/>
                <w:sz w:val="22"/>
                <w:szCs w:val="22"/>
              </w:rPr>
              <w:t xml:space="preserve"> where applicable?</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bl>
    <w:p w:rsidR="00B5077A" w:rsidRPr="00A54953" w:rsidRDefault="00B5077A" w:rsidP="00B5077A">
      <w:pPr>
        <w:rPr>
          <w:rFonts w:ascii="Arial" w:hAnsi="Arial" w:cs="Arial"/>
          <w:sz w:val="22"/>
          <w:szCs w:val="22"/>
        </w:rPr>
      </w:pPr>
    </w:p>
    <w:p w:rsidR="006D3B4F" w:rsidRPr="00A54953" w:rsidRDefault="00B5077A" w:rsidP="006D3B4F">
      <w:pPr>
        <w:rPr>
          <w:rFonts w:ascii="Arial" w:hAnsi="Arial" w:cs="Arial"/>
          <w:sz w:val="22"/>
          <w:szCs w:val="22"/>
        </w:rPr>
      </w:pPr>
      <w:r w:rsidRPr="00A54953">
        <w:rPr>
          <w:rFonts w:ascii="Arial" w:hAnsi="Arial" w:cs="Arial"/>
          <w:sz w:val="22"/>
          <w:szCs w:val="22"/>
        </w:rPr>
        <w:br w:type="page"/>
      </w:r>
    </w:p>
    <w:p w:rsidR="00B5077A" w:rsidRPr="00B5077A" w:rsidRDefault="006D3B4F" w:rsidP="00B5077A">
      <w:pPr>
        <w:pStyle w:val="AppxA"/>
        <w:ind w:left="0" w:firstLine="0"/>
        <w:rPr>
          <w:b w:val="0"/>
          <w:sz w:val="22"/>
          <w:szCs w:val="22"/>
          <w:u w:val="none"/>
        </w:rPr>
      </w:pPr>
      <w:r w:rsidRPr="00B5077A">
        <w:rPr>
          <w:b w:val="0"/>
          <w:sz w:val="22"/>
          <w:szCs w:val="22"/>
          <w:u w:val="none"/>
        </w:rPr>
        <w:lastRenderedPageBreak/>
        <w:t xml:space="preserve">Appendix B:  </w:t>
      </w:r>
    </w:p>
    <w:p w:rsidR="006D3B4F" w:rsidRPr="00B5077A" w:rsidRDefault="006D3B4F" w:rsidP="00B5077A">
      <w:pPr>
        <w:pStyle w:val="AppxA"/>
        <w:ind w:left="0" w:firstLine="0"/>
        <w:rPr>
          <w:b w:val="0"/>
          <w:sz w:val="22"/>
          <w:szCs w:val="22"/>
          <w:u w:val="none"/>
        </w:rPr>
      </w:pPr>
      <w:r w:rsidRPr="00B5077A">
        <w:rPr>
          <w:b w:val="0"/>
          <w:sz w:val="22"/>
          <w:szCs w:val="22"/>
          <w:u w:val="none"/>
        </w:rPr>
        <w:t>Accessibility Checklist for Identifying Scope of Work</w:t>
      </w:r>
    </w:p>
    <w:p w:rsidR="006D3B4F" w:rsidRDefault="006D3B4F" w:rsidP="006D3B4F">
      <w:pPr>
        <w:rPr>
          <w:b/>
          <w:sz w:val="24"/>
          <w:szCs w:val="26"/>
          <w:u w:val="single"/>
        </w:rPr>
      </w:pPr>
    </w:p>
    <w:tbl>
      <w:tblPr>
        <w:tblStyle w:val="TableGrid"/>
        <w:tblW w:w="0" w:type="auto"/>
        <w:tblLook w:val="04A0" w:firstRow="1" w:lastRow="0" w:firstColumn="1" w:lastColumn="0" w:noHBand="0" w:noVBand="1"/>
      </w:tblPr>
      <w:tblGrid>
        <w:gridCol w:w="5328"/>
        <w:gridCol w:w="630"/>
        <w:gridCol w:w="630"/>
        <w:gridCol w:w="630"/>
        <w:gridCol w:w="2358"/>
      </w:tblGrid>
      <w:tr w:rsidR="006D3B4F" w:rsidRPr="00DF04E1" w:rsidTr="006132F3">
        <w:trPr>
          <w:trHeight w:val="720"/>
          <w:tblHeader/>
        </w:trPr>
        <w:tc>
          <w:tcPr>
            <w:tcW w:w="5328" w:type="dxa"/>
            <w:shd w:val="clear" w:color="auto" w:fill="F2F2F2" w:themeFill="background1" w:themeFillShade="F2"/>
            <w:vAlign w:val="center"/>
          </w:tcPr>
          <w:p w:rsidR="006D3B4F" w:rsidRPr="00A54953" w:rsidRDefault="006D3B4F" w:rsidP="006132F3">
            <w:pPr>
              <w:rPr>
                <w:rFonts w:ascii="Arial" w:hAnsi="Arial" w:cs="Arial"/>
                <w:b/>
                <w:sz w:val="22"/>
                <w:szCs w:val="22"/>
              </w:rPr>
            </w:pPr>
            <w:r w:rsidRPr="00A54953">
              <w:rPr>
                <w:rFonts w:ascii="Arial" w:hAnsi="Arial" w:cs="Arial"/>
                <w:b/>
                <w:sz w:val="22"/>
                <w:szCs w:val="22"/>
              </w:rPr>
              <w:t>Consideration</w:t>
            </w:r>
          </w:p>
        </w:tc>
        <w:tc>
          <w:tcPr>
            <w:tcW w:w="630" w:type="dxa"/>
            <w:shd w:val="clear" w:color="auto" w:fill="F2F2F2" w:themeFill="background1" w:themeFillShade="F2"/>
            <w:vAlign w:val="center"/>
          </w:tcPr>
          <w:p w:rsidR="006D3B4F" w:rsidRPr="00A54953" w:rsidRDefault="006D3B4F" w:rsidP="006132F3">
            <w:pPr>
              <w:jc w:val="center"/>
              <w:rPr>
                <w:rFonts w:ascii="Arial" w:hAnsi="Arial" w:cs="Arial"/>
                <w:b/>
                <w:sz w:val="22"/>
                <w:szCs w:val="22"/>
              </w:rPr>
            </w:pPr>
            <w:r w:rsidRPr="00A54953">
              <w:rPr>
                <w:rFonts w:ascii="Arial" w:hAnsi="Arial" w:cs="Arial"/>
                <w:b/>
                <w:sz w:val="22"/>
                <w:szCs w:val="22"/>
              </w:rPr>
              <w:t>N/A</w:t>
            </w:r>
          </w:p>
        </w:tc>
        <w:tc>
          <w:tcPr>
            <w:tcW w:w="630" w:type="dxa"/>
            <w:shd w:val="clear" w:color="auto" w:fill="F2F2F2" w:themeFill="background1" w:themeFillShade="F2"/>
            <w:vAlign w:val="center"/>
          </w:tcPr>
          <w:p w:rsidR="006D3B4F" w:rsidRPr="00A54953" w:rsidRDefault="006D3B4F" w:rsidP="006132F3">
            <w:pPr>
              <w:jc w:val="center"/>
              <w:rPr>
                <w:rFonts w:ascii="Arial" w:hAnsi="Arial" w:cs="Arial"/>
                <w:b/>
                <w:sz w:val="22"/>
                <w:szCs w:val="22"/>
              </w:rPr>
            </w:pPr>
            <w:r w:rsidRPr="00A54953">
              <w:rPr>
                <w:rFonts w:ascii="Arial" w:hAnsi="Arial" w:cs="Arial"/>
                <w:b/>
                <w:sz w:val="22"/>
                <w:szCs w:val="22"/>
              </w:rPr>
              <w:t>Yes</w:t>
            </w:r>
          </w:p>
        </w:tc>
        <w:tc>
          <w:tcPr>
            <w:tcW w:w="630" w:type="dxa"/>
            <w:shd w:val="clear" w:color="auto" w:fill="F2F2F2" w:themeFill="background1" w:themeFillShade="F2"/>
            <w:vAlign w:val="center"/>
          </w:tcPr>
          <w:p w:rsidR="006D3B4F" w:rsidRPr="00A54953" w:rsidRDefault="006D3B4F" w:rsidP="006132F3">
            <w:pPr>
              <w:jc w:val="center"/>
              <w:rPr>
                <w:rFonts w:ascii="Arial" w:hAnsi="Arial" w:cs="Arial"/>
                <w:b/>
                <w:sz w:val="22"/>
                <w:szCs w:val="22"/>
              </w:rPr>
            </w:pPr>
            <w:r w:rsidRPr="00A54953">
              <w:rPr>
                <w:rFonts w:ascii="Arial" w:hAnsi="Arial" w:cs="Arial"/>
                <w:b/>
                <w:sz w:val="22"/>
                <w:szCs w:val="22"/>
              </w:rPr>
              <w:t>No</w:t>
            </w:r>
          </w:p>
        </w:tc>
        <w:tc>
          <w:tcPr>
            <w:tcW w:w="2358" w:type="dxa"/>
            <w:shd w:val="clear" w:color="auto" w:fill="F2F2F2" w:themeFill="background1" w:themeFillShade="F2"/>
            <w:vAlign w:val="center"/>
          </w:tcPr>
          <w:p w:rsidR="006D3B4F" w:rsidRPr="00A54953" w:rsidRDefault="006D3B4F" w:rsidP="006132F3">
            <w:pPr>
              <w:rPr>
                <w:rFonts w:ascii="Arial" w:hAnsi="Arial" w:cs="Arial"/>
                <w:b/>
                <w:sz w:val="22"/>
                <w:szCs w:val="22"/>
              </w:rPr>
            </w:pPr>
            <w:r w:rsidRPr="00A54953">
              <w:rPr>
                <w:rFonts w:ascii="Arial" w:hAnsi="Arial" w:cs="Arial"/>
                <w:b/>
                <w:sz w:val="22"/>
                <w:szCs w:val="22"/>
              </w:rPr>
              <w:t>Follow-up</w:t>
            </w:r>
          </w:p>
        </w:tc>
      </w:tr>
      <w:tr w:rsidR="006D3B4F" w:rsidRPr="00DF04E1" w:rsidTr="006132F3">
        <w:trPr>
          <w:trHeight w:val="720"/>
          <w:tblHeader/>
        </w:trPr>
        <w:tc>
          <w:tcPr>
            <w:tcW w:w="5328" w:type="dxa"/>
            <w:vAlign w:val="center"/>
          </w:tcPr>
          <w:p w:rsidR="006D3B4F" w:rsidRPr="00A54953" w:rsidRDefault="006D3B4F" w:rsidP="006D3B4F">
            <w:pPr>
              <w:pStyle w:val="ListParagraph"/>
              <w:numPr>
                <w:ilvl w:val="0"/>
                <w:numId w:val="16"/>
              </w:numPr>
              <w:rPr>
                <w:rFonts w:ascii="Arial" w:hAnsi="Arial" w:cs="Arial"/>
                <w:sz w:val="22"/>
                <w:szCs w:val="22"/>
              </w:rPr>
            </w:pPr>
            <w:r w:rsidRPr="00A54953">
              <w:rPr>
                <w:rFonts w:ascii="Arial" w:hAnsi="Arial" w:cs="Arial"/>
                <w:sz w:val="22"/>
                <w:szCs w:val="22"/>
              </w:rPr>
              <w:t xml:space="preserve">Have you consulted internal experts about specifications for the product, service or facility? </w:t>
            </w:r>
          </w:p>
        </w:tc>
        <w:tc>
          <w:tcPr>
            <w:tcW w:w="630" w:type="dxa"/>
            <w:vAlign w:val="center"/>
          </w:tcPr>
          <w:p w:rsidR="006D3B4F" w:rsidRPr="00A54953" w:rsidRDefault="006D3B4F" w:rsidP="006132F3">
            <w:pPr>
              <w:ind w:left="360"/>
              <w:rPr>
                <w:rFonts w:ascii="Arial" w:hAnsi="Arial" w:cs="Arial"/>
                <w:sz w:val="22"/>
                <w:szCs w:val="22"/>
              </w:rPr>
            </w:pPr>
          </w:p>
        </w:tc>
        <w:tc>
          <w:tcPr>
            <w:tcW w:w="630" w:type="dxa"/>
            <w:vAlign w:val="center"/>
          </w:tcPr>
          <w:p w:rsidR="006D3B4F" w:rsidRPr="00A54953" w:rsidRDefault="006D3B4F" w:rsidP="006132F3">
            <w:pPr>
              <w:ind w:left="360"/>
              <w:rPr>
                <w:rFonts w:ascii="Arial" w:hAnsi="Arial" w:cs="Arial"/>
                <w:sz w:val="22"/>
                <w:szCs w:val="22"/>
              </w:rPr>
            </w:pPr>
          </w:p>
        </w:tc>
        <w:tc>
          <w:tcPr>
            <w:tcW w:w="630" w:type="dxa"/>
            <w:vAlign w:val="center"/>
          </w:tcPr>
          <w:p w:rsidR="006D3B4F" w:rsidRPr="00A54953" w:rsidRDefault="006D3B4F" w:rsidP="006132F3">
            <w:pPr>
              <w:ind w:left="360"/>
              <w:rPr>
                <w:rFonts w:ascii="Arial" w:hAnsi="Arial" w:cs="Arial"/>
                <w:sz w:val="22"/>
                <w:szCs w:val="22"/>
              </w:rPr>
            </w:pPr>
          </w:p>
        </w:tc>
        <w:tc>
          <w:tcPr>
            <w:tcW w:w="2358" w:type="dxa"/>
            <w:vAlign w:val="center"/>
          </w:tcPr>
          <w:p w:rsidR="006D3B4F" w:rsidRPr="00A54953" w:rsidRDefault="006D3B4F" w:rsidP="006132F3">
            <w:pPr>
              <w:ind w:left="360"/>
              <w:rPr>
                <w:rFonts w:ascii="Arial" w:hAnsi="Arial" w:cs="Arial"/>
                <w:sz w:val="22"/>
                <w:szCs w:val="22"/>
              </w:rPr>
            </w:pPr>
          </w:p>
        </w:tc>
      </w:tr>
      <w:tr w:rsidR="006D3B4F" w:rsidRPr="00DF04E1" w:rsidTr="006132F3">
        <w:trPr>
          <w:trHeight w:val="720"/>
          <w:tblHeader/>
        </w:trPr>
        <w:tc>
          <w:tcPr>
            <w:tcW w:w="5328" w:type="dxa"/>
            <w:vAlign w:val="center"/>
          </w:tcPr>
          <w:p w:rsidR="006D3B4F" w:rsidRPr="00A54953" w:rsidRDefault="006D3B4F" w:rsidP="006D3B4F">
            <w:pPr>
              <w:pStyle w:val="ListParagraph"/>
              <w:numPr>
                <w:ilvl w:val="0"/>
                <w:numId w:val="16"/>
              </w:numPr>
              <w:rPr>
                <w:rFonts w:ascii="Arial" w:hAnsi="Arial" w:cs="Arial"/>
                <w:sz w:val="22"/>
                <w:szCs w:val="22"/>
              </w:rPr>
            </w:pPr>
            <w:r w:rsidRPr="00A54953">
              <w:rPr>
                <w:rFonts w:ascii="Arial" w:hAnsi="Arial" w:cs="Arial"/>
                <w:sz w:val="22"/>
                <w:szCs w:val="22"/>
              </w:rPr>
              <w:t xml:space="preserve">Have you consulted the person responsible for AODA compliance at your </w:t>
            </w:r>
            <w:r>
              <w:rPr>
                <w:rFonts w:ascii="Arial" w:hAnsi="Arial" w:cs="Arial"/>
                <w:sz w:val="22"/>
                <w:szCs w:val="22"/>
              </w:rPr>
              <w:t>Hospital</w:t>
            </w:r>
            <w:r w:rsidRPr="00A54953">
              <w:rPr>
                <w:rFonts w:ascii="Arial" w:hAnsi="Arial" w:cs="Arial"/>
                <w:sz w:val="22"/>
                <w:szCs w:val="22"/>
              </w:rPr>
              <w:t xml:space="preserve"> about specific accessibility standards, guidelines, features or criteria?</w:t>
            </w:r>
          </w:p>
        </w:tc>
        <w:tc>
          <w:tcPr>
            <w:tcW w:w="630" w:type="dxa"/>
            <w:vAlign w:val="center"/>
          </w:tcPr>
          <w:p w:rsidR="006D3B4F" w:rsidRPr="00A54953" w:rsidRDefault="006D3B4F" w:rsidP="006132F3">
            <w:pPr>
              <w:ind w:left="360"/>
              <w:rPr>
                <w:rFonts w:ascii="Arial" w:hAnsi="Arial" w:cs="Arial"/>
                <w:sz w:val="22"/>
                <w:szCs w:val="22"/>
              </w:rPr>
            </w:pPr>
          </w:p>
        </w:tc>
        <w:tc>
          <w:tcPr>
            <w:tcW w:w="630" w:type="dxa"/>
            <w:vAlign w:val="center"/>
          </w:tcPr>
          <w:p w:rsidR="006D3B4F" w:rsidRPr="00A54953" w:rsidRDefault="006D3B4F" w:rsidP="006132F3">
            <w:pPr>
              <w:ind w:left="360"/>
              <w:rPr>
                <w:rFonts w:ascii="Arial" w:hAnsi="Arial" w:cs="Arial"/>
                <w:sz w:val="22"/>
                <w:szCs w:val="22"/>
              </w:rPr>
            </w:pPr>
          </w:p>
        </w:tc>
        <w:tc>
          <w:tcPr>
            <w:tcW w:w="630" w:type="dxa"/>
            <w:vAlign w:val="center"/>
          </w:tcPr>
          <w:p w:rsidR="006D3B4F" w:rsidRPr="00A54953" w:rsidRDefault="006D3B4F" w:rsidP="006132F3">
            <w:pPr>
              <w:ind w:left="360"/>
              <w:rPr>
                <w:rFonts w:ascii="Arial" w:hAnsi="Arial" w:cs="Arial"/>
                <w:sz w:val="22"/>
                <w:szCs w:val="22"/>
              </w:rPr>
            </w:pPr>
          </w:p>
        </w:tc>
        <w:tc>
          <w:tcPr>
            <w:tcW w:w="2358" w:type="dxa"/>
            <w:vAlign w:val="center"/>
          </w:tcPr>
          <w:p w:rsidR="006D3B4F" w:rsidRPr="00A54953" w:rsidRDefault="006D3B4F" w:rsidP="006132F3">
            <w:pPr>
              <w:ind w:left="360"/>
              <w:rPr>
                <w:rFonts w:ascii="Arial" w:hAnsi="Arial" w:cs="Arial"/>
                <w:sz w:val="22"/>
                <w:szCs w:val="22"/>
              </w:rPr>
            </w:pPr>
          </w:p>
        </w:tc>
      </w:tr>
      <w:tr w:rsidR="006D3B4F" w:rsidRPr="00DF04E1" w:rsidTr="006132F3">
        <w:trPr>
          <w:trHeight w:val="720"/>
          <w:tblHeader/>
        </w:trPr>
        <w:tc>
          <w:tcPr>
            <w:tcW w:w="5328" w:type="dxa"/>
            <w:vAlign w:val="center"/>
          </w:tcPr>
          <w:p w:rsidR="006D3B4F" w:rsidRPr="00A54953" w:rsidRDefault="006D3B4F" w:rsidP="006D3B4F">
            <w:pPr>
              <w:pStyle w:val="ListParagraph"/>
              <w:numPr>
                <w:ilvl w:val="0"/>
                <w:numId w:val="16"/>
              </w:numPr>
              <w:rPr>
                <w:rFonts w:ascii="Arial" w:hAnsi="Arial" w:cs="Arial"/>
                <w:sz w:val="22"/>
                <w:szCs w:val="22"/>
              </w:rPr>
            </w:pPr>
            <w:r w:rsidRPr="00A54953">
              <w:rPr>
                <w:rFonts w:ascii="Arial" w:hAnsi="Arial" w:cs="Arial"/>
                <w:sz w:val="22"/>
                <w:szCs w:val="22"/>
              </w:rPr>
              <w:t xml:space="preserve">Are there existing accessibility standards or guidelines for this product, service or facility? </w:t>
            </w:r>
          </w:p>
        </w:tc>
        <w:tc>
          <w:tcPr>
            <w:tcW w:w="630" w:type="dxa"/>
            <w:vAlign w:val="center"/>
          </w:tcPr>
          <w:p w:rsidR="006D3B4F" w:rsidRPr="00A54953" w:rsidRDefault="006D3B4F" w:rsidP="006132F3">
            <w:pPr>
              <w:ind w:left="360"/>
              <w:rPr>
                <w:rFonts w:ascii="Arial" w:hAnsi="Arial" w:cs="Arial"/>
                <w:sz w:val="22"/>
                <w:szCs w:val="22"/>
              </w:rPr>
            </w:pPr>
          </w:p>
        </w:tc>
        <w:tc>
          <w:tcPr>
            <w:tcW w:w="630" w:type="dxa"/>
            <w:vAlign w:val="center"/>
          </w:tcPr>
          <w:p w:rsidR="006D3B4F" w:rsidRPr="00A54953" w:rsidRDefault="006D3B4F" w:rsidP="006132F3">
            <w:pPr>
              <w:ind w:left="360"/>
              <w:rPr>
                <w:rFonts w:ascii="Arial" w:hAnsi="Arial" w:cs="Arial"/>
                <w:sz w:val="22"/>
                <w:szCs w:val="22"/>
              </w:rPr>
            </w:pPr>
          </w:p>
        </w:tc>
        <w:tc>
          <w:tcPr>
            <w:tcW w:w="630" w:type="dxa"/>
            <w:vAlign w:val="center"/>
          </w:tcPr>
          <w:p w:rsidR="006D3B4F" w:rsidRPr="00A54953" w:rsidRDefault="006D3B4F" w:rsidP="006132F3">
            <w:pPr>
              <w:ind w:left="360"/>
              <w:rPr>
                <w:rFonts w:ascii="Arial" w:hAnsi="Arial" w:cs="Arial"/>
                <w:sz w:val="22"/>
                <w:szCs w:val="22"/>
              </w:rPr>
            </w:pPr>
          </w:p>
        </w:tc>
        <w:tc>
          <w:tcPr>
            <w:tcW w:w="2358" w:type="dxa"/>
            <w:vAlign w:val="center"/>
          </w:tcPr>
          <w:p w:rsidR="006D3B4F" w:rsidRPr="00A54953" w:rsidRDefault="006D3B4F" w:rsidP="006132F3">
            <w:pPr>
              <w:ind w:left="360"/>
              <w:rPr>
                <w:rFonts w:ascii="Arial" w:hAnsi="Arial" w:cs="Arial"/>
                <w:sz w:val="22"/>
                <w:szCs w:val="22"/>
              </w:rPr>
            </w:pPr>
          </w:p>
        </w:tc>
      </w:tr>
      <w:tr w:rsidR="006D3B4F" w:rsidRPr="00DF04E1" w:rsidTr="006132F3">
        <w:trPr>
          <w:trHeight w:val="720"/>
          <w:tblHeader/>
        </w:trPr>
        <w:tc>
          <w:tcPr>
            <w:tcW w:w="5328" w:type="dxa"/>
            <w:vAlign w:val="center"/>
          </w:tcPr>
          <w:p w:rsidR="006D3B4F" w:rsidRPr="00A54953" w:rsidRDefault="006D3B4F" w:rsidP="006D3B4F">
            <w:pPr>
              <w:pStyle w:val="ListParagraph"/>
              <w:numPr>
                <w:ilvl w:val="0"/>
                <w:numId w:val="16"/>
              </w:numPr>
              <w:rPr>
                <w:rFonts w:ascii="Arial" w:hAnsi="Arial" w:cs="Arial"/>
                <w:sz w:val="22"/>
                <w:szCs w:val="22"/>
              </w:rPr>
            </w:pPr>
            <w:r w:rsidRPr="00A54953">
              <w:rPr>
                <w:rFonts w:ascii="Arial" w:hAnsi="Arial" w:cs="Arial"/>
                <w:sz w:val="22"/>
                <w:szCs w:val="22"/>
              </w:rPr>
              <w:t>Are you including accessibility features or criteria in the weighting for evaluating tenders?</w:t>
            </w:r>
          </w:p>
        </w:tc>
        <w:tc>
          <w:tcPr>
            <w:tcW w:w="630" w:type="dxa"/>
          </w:tcPr>
          <w:p w:rsidR="006D3B4F" w:rsidRPr="00A54953" w:rsidRDefault="006D3B4F" w:rsidP="006132F3">
            <w:pPr>
              <w:ind w:left="360"/>
              <w:rPr>
                <w:rFonts w:ascii="Arial" w:hAnsi="Arial" w:cs="Arial"/>
                <w:sz w:val="22"/>
                <w:szCs w:val="22"/>
              </w:rPr>
            </w:pPr>
          </w:p>
        </w:tc>
        <w:tc>
          <w:tcPr>
            <w:tcW w:w="630" w:type="dxa"/>
          </w:tcPr>
          <w:p w:rsidR="006D3B4F" w:rsidRPr="00A54953" w:rsidRDefault="006D3B4F" w:rsidP="006132F3">
            <w:pPr>
              <w:ind w:left="360"/>
              <w:rPr>
                <w:rFonts w:ascii="Arial" w:hAnsi="Arial" w:cs="Arial"/>
                <w:sz w:val="22"/>
                <w:szCs w:val="22"/>
              </w:rPr>
            </w:pPr>
          </w:p>
        </w:tc>
        <w:tc>
          <w:tcPr>
            <w:tcW w:w="630" w:type="dxa"/>
          </w:tcPr>
          <w:p w:rsidR="006D3B4F" w:rsidRPr="00A54953" w:rsidRDefault="006D3B4F" w:rsidP="006132F3">
            <w:pPr>
              <w:ind w:left="360"/>
              <w:rPr>
                <w:rFonts w:ascii="Arial" w:hAnsi="Arial" w:cs="Arial"/>
                <w:sz w:val="22"/>
                <w:szCs w:val="22"/>
              </w:rPr>
            </w:pPr>
          </w:p>
        </w:tc>
        <w:tc>
          <w:tcPr>
            <w:tcW w:w="2358" w:type="dxa"/>
          </w:tcPr>
          <w:p w:rsidR="006D3B4F" w:rsidRPr="00A54953" w:rsidRDefault="006D3B4F" w:rsidP="006132F3">
            <w:pPr>
              <w:ind w:left="360"/>
              <w:rPr>
                <w:rFonts w:ascii="Arial" w:hAnsi="Arial" w:cs="Arial"/>
                <w:sz w:val="22"/>
                <w:szCs w:val="22"/>
              </w:rPr>
            </w:pPr>
          </w:p>
        </w:tc>
      </w:tr>
      <w:tr w:rsidR="006D3B4F" w:rsidRPr="00DA54FC" w:rsidTr="006132F3">
        <w:trPr>
          <w:trHeight w:val="720"/>
          <w:tblHeader/>
        </w:trPr>
        <w:tc>
          <w:tcPr>
            <w:tcW w:w="0" w:type="auto"/>
            <w:gridSpan w:val="5"/>
            <w:vAlign w:val="center"/>
          </w:tcPr>
          <w:p w:rsidR="006D3B4F" w:rsidRPr="00A54953" w:rsidRDefault="006D3B4F" w:rsidP="006D3B4F">
            <w:pPr>
              <w:pStyle w:val="ListParagraph"/>
              <w:numPr>
                <w:ilvl w:val="0"/>
                <w:numId w:val="16"/>
              </w:numPr>
              <w:rPr>
                <w:rFonts w:ascii="Arial" w:hAnsi="Arial" w:cs="Arial"/>
                <w:sz w:val="22"/>
                <w:szCs w:val="22"/>
              </w:rPr>
            </w:pPr>
            <w:r>
              <w:rPr>
                <w:rFonts w:ascii="Arial" w:hAnsi="Arial" w:cs="Arial"/>
                <w:sz w:val="22"/>
                <w:szCs w:val="22"/>
              </w:rPr>
              <w:t>Is the tender</w:t>
            </w:r>
            <w:r w:rsidRPr="00A54953">
              <w:rPr>
                <w:rFonts w:ascii="Arial" w:hAnsi="Arial" w:cs="Arial"/>
                <w:sz w:val="22"/>
                <w:szCs w:val="22"/>
              </w:rPr>
              <w:t xml:space="preserve"> asked </w:t>
            </w:r>
            <w:proofErr w:type="gramStart"/>
            <w:r w:rsidRPr="00A54953">
              <w:rPr>
                <w:rFonts w:ascii="Arial" w:hAnsi="Arial" w:cs="Arial"/>
                <w:sz w:val="22"/>
                <w:szCs w:val="22"/>
              </w:rPr>
              <w:t>to:</w:t>
            </w:r>
            <w:proofErr w:type="gramEnd"/>
            <w:r w:rsidRPr="00A54953">
              <w:rPr>
                <w:rFonts w:ascii="Arial" w:hAnsi="Arial" w:cs="Arial"/>
                <w:sz w:val="22"/>
                <w:szCs w:val="22"/>
              </w:rPr>
              <w:t xml:space="preserve"> </w:t>
            </w:r>
          </w:p>
        </w:tc>
      </w:tr>
      <w:tr w:rsidR="006D3B4F" w:rsidRPr="00DA54FC" w:rsidTr="006132F3">
        <w:trPr>
          <w:trHeight w:val="720"/>
          <w:tblHeader/>
        </w:trPr>
        <w:tc>
          <w:tcPr>
            <w:tcW w:w="5328" w:type="dxa"/>
            <w:vAlign w:val="center"/>
          </w:tcPr>
          <w:p w:rsidR="006D3B4F" w:rsidRPr="00A54953" w:rsidRDefault="006D3B4F" w:rsidP="006D3B4F">
            <w:pPr>
              <w:pStyle w:val="ListParagraph"/>
              <w:numPr>
                <w:ilvl w:val="0"/>
                <w:numId w:val="13"/>
              </w:numPr>
              <w:ind w:left="360"/>
              <w:rPr>
                <w:rFonts w:ascii="Arial" w:hAnsi="Arial" w:cs="Arial"/>
                <w:sz w:val="22"/>
                <w:szCs w:val="22"/>
              </w:rPr>
            </w:pPr>
            <w:r w:rsidRPr="00A54953">
              <w:rPr>
                <w:rFonts w:ascii="Arial" w:hAnsi="Arial" w:cs="Arial"/>
                <w:sz w:val="22"/>
                <w:szCs w:val="22"/>
              </w:rPr>
              <w:t>include accessibility in the design and development process?</w:t>
            </w:r>
          </w:p>
        </w:tc>
        <w:tc>
          <w:tcPr>
            <w:tcW w:w="630" w:type="dxa"/>
            <w:vAlign w:val="center"/>
          </w:tcPr>
          <w:p w:rsidR="006D3B4F" w:rsidRPr="00A54953" w:rsidRDefault="006D3B4F" w:rsidP="006132F3">
            <w:pPr>
              <w:ind w:left="360"/>
              <w:rPr>
                <w:rFonts w:ascii="Arial" w:hAnsi="Arial" w:cs="Arial"/>
              </w:rPr>
            </w:pPr>
          </w:p>
        </w:tc>
        <w:tc>
          <w:tcPr>
            <w:tcW w:w="630" w:type="dxa"/>
            <w:vAlign w:val="center"/>
          </w:tcPr>
          <w:p w:rsidR="006D3B4F" w:rsidRPr="00A54953" w:rsidRDefault="006D3B4F" w:rsidP="006132F3">
            <w:pPr>
              <w:ind w:left="360"/>
              <w:rPr>
                <w:rFonts w:ascii="Arial" w:hAnsi="Arial" w:cs="Arial"/>
              </w:rPr>
            </w:pPr>
          </w:p>
        </w:tc>
        <w:tc>
          <w:tcPr>
            <w:tcW w:w="630" w:type="dxa"/>
            <w:vAlign w:val="center"/>
          </w:tcPr>
          <w:p w:rsidR="006D3B4F" w:rsidRPr="00A54953" w:rsidRDefault="006D3B4F" w:rsidP="006132F3">
            <w:pPr>
              <w:ind w:left="360"/>
              <w:rPr>
                <w:rFonts w:ascii="Arial" w:hAnsi="Arial" w:cs="Arial"/>
              </w:rPr>
            </w:pPr>
          </w:p>
        </w:tc>
        <w:tc>
          <w:tcPr>
            <w:tcW w:w="2358" w:type="dxa"/>
            <w:vAlign w:val="center"/>
          </w:tcPr>
          <w:p w:rsidR="006D3B4F" w:rsidRPr="00A54953" w:rsidRDefault="006D3B4F" w:rsidP="006132F3">
            <w:pPr>
              <w:ind w:left="360"/>
              <w:rPr>
                <w:rFonts w:ascii="Arial" w:hAnsi="Arial" w:cs="Arial"/>
              </w:rPr>
            </w:pPr>
          </w:p>
        </w:tc>
      </w:tr>
      <w:tr w:rsidR="006D3B4F" w:rsidRPr="00DA54FC" w:rsidTr="006132F3">
        <w:trPr>
          <w:trHeight w:val="720"/>
          <w:tblHeader/>
        </w:trPr>
        <w:tc>
          <w:tcPr>
            <w:tcW w:w="5328" w:type="dxa"/>
            <w:vAlign w:val="center"/>
          </w:tcPr>
          <w:p w:rsidR="006D3B4F" w:rsidRPr="00A54953" w:rsidRDefault="006D3B4F" w:rsidP="006D3B4F">
            <w:pPr>
              <w:pStyle w:val="ListParagraph"/>
              <w:numPr>
                <w:ilvl w:val="0"/>
                <w:numId w:val="13"/>
              </w:numPr>
              <w:ind w:left="360"/>
              <w:rPr>
                <w:rFonts w:ascii="Arial" w:hAnsi="Arial" w:cs="Arial"/>
                <w:sz w:val="22"/>
                <w:szCs w:val="22"/>
              </w:rPr>
            </w:pPr>
            <w:r w:rsidRPr="00A54953">
              <w:rPr>
                <w:rFonts w:ascii="Arial" w:hAnsi="Arial" w:cs="Arial"/>
                <w:sz w:val="22"/>
                <w:szCs w:val="22"/>
              </w:rPr>
              <w:t>describe the accessibility features of the proposed goods or services?</w:t>
            </w:r>
          </w:p>
        </w:tc>
        <w:tc>
          <w:tcPr>
            <w:tcW w:w="630" w:type="dxa"/>
            <w:vAlign w:val="center"/>
          </w:tcPr>
          <w:p w:rsidR="006D3B4F" w:rsidRPr="00A54953" w:rsidRDefault="006D3B4F" w:rsidP="006132F3">
            <w:pPr>
              <w:ind w:left="360"/>
              <w:rPr>
                <w:rFonts w:ascii="Arial" w:hAnsi="Arial" w:cs="Arial"/>
              </w:rPr>
            </w:pPr>
          </w:p>
        </w:tc>
        <w:tc>
          <w:tcPr>
            <w:tcW w:w="630" w:type="dxa"/>
            <w:vAlign w:val="center"/>
          </w:tcPr>
          <w:p w:rsidR="006D3B4F" w:rsidRPr="00A54953" w:rsidRDefault="006D3B4F" w:rsidP="006132F3">
            <w:pPr>
              <w:ind w:left="360"/>
              <w:rPr>
                <w:rFonts w:ascii="Arial" w:hAnsi="Arial" w:cs="Arial"/>
              </w:rPr>
            </w:pPr>
          </w:p>
        </w:tc>
        <w:tc>
          <w:tcPr>
            <w:tcW w:w="630" w:type="dxa"/>
            <w:vAlign w:val="center"/>
          </w:tcPr>
          <w:p w:rsidR="006D3B4F" w:rsidRPr="00A54953" w:rsidRDefault="006D3B4F" w:rsidP="006132F3">
            <w:pPr>
              <w:ind w:left="360"/>
              <w:rPr>
                <w:rFonts w:ascii="Arial" w:hAnsi="Arial" w:cs="Arial"/>
              </w:rPr>
            </w:pPr>
          </w:p>
        </w:tc>
        <w:tc>
          <w:tcPr>
            <w:tcW w:w="2358" w:type="dxa"/>
            <w:vAlign w:val="center"/>
          </w:tcPr>
          <w:p w:rsidR="006D3B4F" w:rsidRPr="00A54953" w:rsidRDefault="006D3B4F" w:rsidP="006132F3">
            <w:pPr>
              <w:ind w:left="360"/>
              <w:rPr>
                <w:rFonts w:ascii="Arial" w:hAnsi="Arial" w:cs="Arial"/>
              </w:rPr>
            </w:pPr>
          </w:p>
        </w:tc>
      </w:tr>
      <w:tr w:rsidR="006D3B4F" w:rsidRPr="00DA54FC" w:rsidTr="006132F3">
        <w:trPr>
          <w:trHeight w:val="720"/>
          <w:tblHeader/>
        </w:trPr>
        <w:tc>
          <w:tcPr>
            <w:tcW w:w="5328" w:type="dxa"/>
            <w:vAlign w:val="center"/>
          </w:tcPr>
          <w:p w:rsidR="006D3B4F" w:rsidRPr="00A54953" w:rsidRDefault="006D3B4F" w:rsidP="006D3B4F">
            <w:pPr>
              <w:pStyle w:val="ListParagraph"/>
              <w:numPr>
                <w:ilvl w:val="0"/>
                <w:numId w:val="13"/>
              </w:numPr>
              <w:ind w:left="360"/>
              <w:rPr>
                <w:rFonts w:ascii="Arial" w:hAnsi="Arial" w:cs="Arial"/>
                <w:sz w:val="22"/>
                <w:szCs w:val="22"/>
              </w:rPr>
            </w:pPr>
            <w:r w:rsidRPr="00A54953">
              <w:rPr>
                <w:rFonts w:ascii="Arial" w:hAnsi="Arial" w:cs="Arial"/>
                <w:sz w:val="22"/>
                <w:szCs w:val="22"/>
              </w:rPr>
              <w:t xml:space="preserve">provide evidence that the proposed solution will satisfy the accessibility requirements in the </w:t>
            </w:r>
            <w:r>
              <w:rPr>
                <w:rFonts w:ascii="Arial" w:hAnsi="Arial" w:cs="Arial"/>
                <w:sz w:val="22"/>
                <w:szCs w:val="22"/>
              </w:rPr>
              <w:t>request</w:t>
            </w:r>
            <w:r w:rsidRPr="00A54953">
              <w:rPr>
                <w:rFonts w:ascii="Arial" w:hAnsi="Arial" w:cs="Arial"/>
                <w:sz w:val="22"/>
                <w:szCs w:val="22"/>
              </w:rPr>
              <w:t xml:space="preserve">   </w:t>
            </w:r>
          </w:p>
        </w:tc>
        <w:tc>
          <w:tcPr>
            <w:tcW w:w="630" w:type="dxa"/>
            <w:vAlign w:val="center"/>
          </w:tcPr>
          <w:p w:rsidR="006D3B4F" w:rsidRPr="00A54953" w:rsidRDefault="006D3B4F" w:rsidP="006132F3">
            <w:pPr>
              <w:ind w:left="360"/>
              <w:rPr>
                <w:rFonts w:ascii="Arial" w:hAnsi="Arial" w:cs="Arial"/>
              </w:rPr>
            </w:pPr>
          </w:p>
        </w:tc>
        <w:tc>
          <w:tcPr>
            <w:tcW w:w="630" w:type="dxa"/>
            <w:vAlign w:val="center"/>
          </w:tcPr>
          <w:p w:rsidR="006D3B4F" w:rsidRPr="00A54953" w:rsidRDefault="006D3B4F" w:rsidP="006132F3">
            <w:pPr>
              <w:ind w:left="360"/>
              <w:rPr>
                <w:rFonts w:ascii="Arial" w:hAnsi="Arial" w:cs="Arial"/>
              </w:rPr>
            </w:pPr>
          </w:p>
        </w:tc>
        <w:tc>
          <w:tcPr>
            <w:tcW w:w="630" w:type="dxa"/>
            <w:vAlign w:val="center"/>
          </w:tcPr>
          <w:p w:rsidR="006D3B4F" w:rsidRPr="00A54953" w:rsidRDefault="006D3B4F" w:rsidP="006132F3">
            <w:pPr>
              <w:ind w:left="360"/>
              <w:rPr>
                <w:rFonts w:ascii="Arial" w:hAnsi="Arial" w:cs="Arial"/>
              </w:rPr>
            </w:pPr>
          </w:p>
        </w:tc>
        <w:tc>
          <w:tcPr>
            <w:tcW w:w="2358" w:type="dxa"/>
            <w:vAlign w:val="center"/>
          </w:tcPr>
          <w:p w:rsidR="006D3B4F" w:rsidRPr="00A54953" w:rsidRDefault="006D3B4F" w:rsidP="006132F3">
            <w:pPr>
              <w:ind w:left="360"/>
              <w:rPr>
                <w:rFonts w:ascii="Arial" w:hAnsi="Arial" w:cs="Arial"/>
              </w:rPr>
            </w:pPr>
          </w:p>
        </w:tc>
      </w:tr>
      <w:tr w:rsidR="006D3B4F" w:rsidRPr="00DF04E1" w:rsidTr="006132F3">
        <w:trPr>
          <w:trHeight w:val="720"/>
          <w:tblHeader/>
        </w:trPr>
        <w:tc>
          <w:tcPr>
            <w:tcW w:w="5328" w:type="dxa"/>
            <w:vAlign w:val="center"/>
          </w:tcPr>
          <w:p w:rsidR="006D3B4F" w:rsidRPr="00A54953" w:rsidRDefault="006D3B4F" w:rsidP="006D3B4F">
            <w:pPr>
              <w:pStyle w:val="ListParagraph"/>
              <w:numPr>
                <w:ilvl w:val="0"/>
                <w:numId w:val="13"/>
              </w:numPr>
              <w:ind w:left="360"/>
              <w:rPr>
                <w:rFonts w:ascii="Arial" w:hAnsi="Arial" w:cs="Arial"/>
                <w:sz w:val="22"/>
                <w:szCs w:val="22"/>
              </w:rPr>
            </w:pPr>
            <w:r w:rsidRPr="00A54953">
              <w:rPr>
                <w:rFonts w:ascii="Arial" w:hAnsi="Arial" w:cs="Arial"/>
                <w:sz w:val="22"/>
                <w:szCs w:val="22"/>
              </w:rPr>
              <w:t>provide references that demonstrate their ability to satisfy accessibility requirements?</w:t>
            </w:r>
          </w:p>
        </w:tc>
        <w:tc>
          <w:tcPr>
            <w:tcW w:w="630" w:type="dxa"/>
            <w:vAlign w:val="center"/>
          </w:tcPr>
          <w:p w:rsidR="006D3B4F" w:rsidRPr="00A54953" w:rsidRDefault="006D3B4F" w:rsidP="006132F3">
            <w:pPr>
              <w:ind w:left="360"/>
              <w:rPr>
                <w:rFonts w:ascii="Arial" w:hAnsi="Arial" w:cs="Arial"/>
              </w:rPr>
            </w:pPr>
          </w:p>
        </w:tc>
        <w:tc>
          <w:tcPr>
            <w:tcW w:w="630" w:type="dxa"/>
            <w:vAlign w:val="center"/>
          </w:tcPr>
          <w:p w:rsidR="006D3B4F" w:rsidRPr="00A54953" w:rsidRDefault="006D3B4F" w:rsidP="006132F3">
            <w:pPr>
              <w:ind w:left="360"/>
              <w:rPr>
                <w:rFonts w:ascii="Arial" w:hAnsi="Arial" w:cs="Arial"/>
              </w:rPr>
            </w:pPr>
          </w:p>
        </w:tc>
        <w:tc>
          <w:tcPr>
            <w:tcW w:w="630" w:type="dxa"/>
            <w:vAlign w:val="center"/>
          </w:tcPr>
          <w:p w:rsidR="006D3B4F" w:rsidRPr="00A54953" w:rsidRDefault="006D3B4F" w:rsidP="006132F3">
            <w:pPr>
              <w:ind w:left="360"/>
              <w:rPr>
                <w:rFonts w:ascii="Arial" w:hAnsi="Arial" w:cs="Arial"/>
              </w:rPr>
            </w:pPr>
          </w:p>
        </w:tc>
        <w:tc>
          <w:tcPr>
            <w:tcW w:w="2358" w:type="dxa"/>
            <w:vAlign w:val="center"/>
          </w:tcPr>
          <w:p w:rsidR="006D3B4F" w:rsidRPr="00A54953" w:rsidRDefault="006D3B4F" w:rsidP="006132F3">
            <w:pPr>
              <w:ind w:left="360"/>
              <w:rPr>
                <w:rFonts w:ascii="Arial" w:hAnsi="Arial" w:cs="Arial"/>
              </w:rPr>
            </w:pPr>
          </w:p>
        </w:tc>
      </w:tr>
    </w:tbl>
    <w:p w:rsidR="006D3B4F" w:rsidRDefault="006D3B4F" w:rsidP="006D3B4F"/>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Pr="00B5077A" w:rsidRDefault="006D3B4F" w:rsidP="006D3B4F">
      <w:pPr>
        <w:rPr>
          <w:rFonts w:ascii="Arial" w:hAnsi="Arial" w:cs="Arial"/>
          <w:sz w:val="22"/>
          <w:szCs w:val="22"/>
        </w:rPr>
      </w:pPr>
      <w:r w:rsidRPr="00B5077A">
        <w:rPr>
          <w:rFonts w:ascii="Arial" w:hAnsi="Arial" w:cs="Arial"/>
          <w:sz w:val="22"/>
          <w:szCs w:val="22"/>
        </w:rPr>
        <w:t xml:space="preserve">Appendix C:   </w:t>
      </w:r>
    </w:p>
    <w:p w:rsidR="006D3B4F" w:rsidRPr="00B5077A" w:rsidRDefault="006D3B4F" w:rsidP="006D3B4F">
      <w:pPr>
        <w:rPr>
          <w:rFonts w:ascii="Arial" w:hAnsi="Arial" w:cs="Arial"/>
          <w:sz w:val="22"/>
          <w:szCs w:val="22"/>
        </w:rPr>
      </w:pPr>
      <w:r w:rsidRPr="00B5077A">
        <w:rPr>
          <w:rFonts w:ascii="Arial" w:hAnsi="Arial" w:cs="Arial"/>
          <w:sz w:val="22"/>
          <w:szCs w:val="22"/>
        </w:rPr>
        <w:t>Accessib</w:t>
      </w:r>
      <w:r w:rsidR="00B5077A" w:rsidRPr="00B5077A">
        <w:rPr>
          <w:rFonts w:ascii="Arial" w:hAnsi="Arial" w:cs="Arial"/>
          <w:sz w:val="22"/>
          <w:szCs w:val="22"/>
        </w:rPr>
        <w:t>i</w:t>
      </w:r>
      <w:r w:rsidRPr="00B5077A">
        <w:rPr>
          <w:rFonts w:ascii="Arial" w:hAnsi="Arial" w:cs="Arial"/>
          <w:sz w:val="22"/>
          <w:szCs w:val="22"/>
        </w:rPr>
        <w:t>lity Checklist for Request Document</w:t>
      </w:r>
    </w:p>
    <w:p w:rsidR="006D3B4F" w:rsidRDefault="006D3B4F" w:rsidP="006D3B4F">
      <w:pPr>
        <w:rPr>
          <w:b/>
          <w:sz w:val="24"/>
          <w:szCs w:val="26"/>
          <w:u w:val="single"/>
        </w:rPr>
      </w:pPr>
    </w:p>
    <w:tbl>
      <w:tblPr>
        <w:tblStyle w:val="TableGrid"/>
        <w:tblW w:w="0" w:type="auto"/>
        <w:tblLayout w:type="fixed"/>
        <w:tblLook w:val="04A0" w:firstRow="1" w:lastRow="0" w:firstColumn="1" w:lastColumn="0" w:noHBand="0" w:noVBand="1"/>
      </w:tblPr>
      <w:tblGrid>
        <w:gridCol w:w="5340"/>
        <w:gridCol w:w="626"/>
        <w:gridCol w:w="626"/>
        <w:gridCol w:w="626"/>
        <w:gridCol w:w="2358"/>
      </w:tblGrid>
      <w:tr w:rsidR="006D3B4F" w:rsidRPr="00DF04E1" w:rsidTr="006132F3">
        <w:trPr>
          <w:trHeight w:val="720"/>
          <w:tblHeader/>
        </w:trPr>
        <w:tc>
          <w:tcPr>
            <w:tcW w:w="5340" w:type="dxa"/>
            <w:shd w:val="clear" w:color="auto" w:fill="F2F2F2" w:themeFill="background1" w:themeFillShade="F2"/>
            <w:vAlign w:val="center"/>
          </w:tcPr>
          <w:p w:rsidR="006D3B4F" w:rsidRPr="0043636D" w:rsidRDefault="006D3B4F" w:rsidP="006132F3">
            <w:pPr>
              <w:rPr>
                <w:rFonts w:ascii="Arial" w:hAnsi="Arial" w:cs="Arial"/>
                <w:b/>
                <w:sz w:val="22"/>
                <w:szCs w:val="22"/>
              </w:rPr>
            </w:pPr>
            <w:r w:rsidRPr="0043636D">
              <w:rPr>
                <w:rFonts w:ascii="Arial" w:hAnsi="Arial" w:cs="Arial"/>
                <w:b/>
                <w:sz w:val="22"/>
                <w:szCs w:val="22"/>
              </w:rPr>
              <w:t>Consideration</w:t>
            </w:r>
          </w:p>
        </w:tc>
        <w:tc>
          <w:tcPr>
            <w:tcW w:w="626" w:type="dxa"/>
            <w:shd w:val="clear" w:color="auto" w:fill="F2F2F2" w:themeFill="background1" w:themeFillShade="F2"/>
            <w:vAlign w:val="center"/>
          </w:tcPr>
          <w:p w:rsidR="006D3B4F" w:rsidRPr="0043636D" w:rsidRDefault="006D3B4F" w:rsidP="006132F3">
            <w:pPr>
              <w:jc w:val="center"/>
              <w:rPr>
                <w:rFonts w:ascii="Arial" w:hAnsi="Arial" w:cs="Arial"/>
                <w:b/>
                <w:sz w:val="22"/>
                <w:szCs w:val="22"/>
              </w:rPr>
            </w:pPr>
            <w:r w:rsidRPr="0043636D">
              <w:rPr>
                <w:rFonts w:ascii="Arial" w:hAnsi="Arial" w:cs="Arial"/>
                <w:b/>
                <w:sz w:val="22"/>
                <w:szCs w:val="22"/>
              </w:rPr>
              <w:t>N/A</w:t>
            </w:r>
          </w:p>
        </w:tc>
        <w:tc>
          <w:tcPr>
            <w:tcW w:w="626" w:type="dxa"/>
            <w:shd w:val="clear" w:color="auto" w:fill="F2F2F2" w:themeFill="background1" w:themeFillShade="F2"/>
            <w:vAlign w:val="center"/>
          </w:tcPr>
          <w:p w:rsidR="006D3B4F" w:rsidRPr="0043636D" w:rsidRDefault="006D3B4F" w:rsidP="006132F3">
            <w:pPr>
              <w:jc w:val="center"/>
              <w:rPr>
                <w:rFonts w:ascii="Arial" w:hAnsi="Arial" w:cs="Arial"/>
                <w:b/>
                <w:sz w:val="22"/>
                <w:szCs w:val="22"/>
              </w:rPr>
            </w:pPr>
            <w:r w:rsidRPr="0043636D">
              <w:rPr>
                <w:rFonts w:ascii="Arial" w:hAnsi="Arial" w:cs="Arial"/>
                <w:b/>
                <w:sz w:val="22"/>
                <w:szCs w:val="22"/>
              </w:rPr>
              <w:t>Yes</w:t>
            </w:r>
          </w:p>
        </w:tc>
        <w:tc>
          <w:tcPr>
            <w:tcW w:w="626" w:type="dxa"/>
            <w:shd w:val="clear" w:color="auto" w:fill="F2F2F2" w:themeFill="background1" w:themeFillShade="F2"/>
            <w:vAlign w:val="center"/>
          </w:tcPr>
          <w:p w:rsidR="006D3B4F" w:rsidRPr="0043636D" w:rsidRDefault="006D3B4F" w:rsidP="006132F3">
            <w:pPr>
              <w:jc w:val="center"/>
              <w:rPr>
                <w:rFonts w:ascii="Arial" w:hAnsi="Arial" w:cs="Arial"/>
                <w:b/>
                <w:sz w:val="22"/>
                <w:szCs w:val="22"/>
              </w:rPr>
            </w:pPr>
            <w:r w:rsidRPr="0043636D">
              <w:rPr>
                <w:rFonts w:ascii="Arial" w:hAnsi="Arial" w:cs="Arial"/>
                <w:b/>
                <w:sz w:val="22"/>
                <w:szCs w:val="22"/>
              </w:rPr>
              <w:t>No</w:t>
            </w:r>
          </w:p>
        </w:tc>
        <w:tc>
          <w:tcPr>
            <w:tcW w:w="2358" w:type="dxa"/>
            <w:shd w:val="clear" w:color="auto" w:fill="F2F2F2" w:themeFill="background1" w:themeFillShade="F2"/>
            <w:vAlign w:val="center"/>
          </w:tcPr>
          <w:p w:rsidR="006D3B4F" w:rsidRPr="0043636D" w:rsidRDefault="006D3B4F" w:rsidP="006132F3">
            <w:pPr>
              <w:rPr>
                <w:rFonts w:ascii="Arial" w:hAnsi="Arial" w:cs="Arial"/>
                <w:b/>
                <w:sz w:val="22"/>
                <w:szCs w:val="22"/>
              </w:rPr>
            </w:pPr>
            <w:r w:rsidRPr="0043636D">
              <w:rPr>
                <w:rFonts w:ascii="Arial" w:hAnsi="Arial" w:cs="Arial"/>
                <w:b/>
                <w:sz w:val="22"/>
                <w:szCs w:val="22"/>
              </w:rPr>
              <w:t>Follow-up</w:t>
            </w:r>
          </w:p>
        </w:tc>
      </w:tr>
      <w:tr w:rsidR="006D3B4F" w:rsidRPr="00DF04E1" w:rsidTr="006132F3">
        <w:trPr>
          <w:trHeight w:val="720"/>
          <w:tblHeader/>
        </w:trPr>
        <w:tc>
          <w:tcPr>
            <w:tcW w:w="5340" w:type="dxa"/>
            <w:vAlign w:val="center"/>
          </w:tcPr>
          <w:p w:rsidR="006D3B4F" w:rsidRPr="0043636D" w:rsidRDefault="006D3B4F" w:rsidP="006D3B4F">
            <w:pPr>
              <w:pStyle w:val="ListParagraph"/>
              <w:numPr>
                <w:ilvl w:val="0"/>
                <w:numId w:val="17"/>
              </w:numPr>
              <w:rPr>
                <w:rFonts w:ascii="Arial" w:hAnsi="Arial" w:cs="Arial"/>
                <w:sz w:val="22"/>
                <w:szCs w:val="22"/>
              </w:rPr>
            </w:pPr>
            <w:r w:rsidRPr="0043636D">
              <w:rPr>
                <w:rFonts w:ascii="Arial" w:hAnsi="Arial" w:cs="Arial"/>
                <w:sz w:val="22"/>
                <w:szCs w:val="22"/>
              </w:rPr>
              <w:t xml:space="preserve">Is the </w:t>
            </w:r>
            <w:r>
              <w:rPr>
                <w:rFonts w:ascii="Arial" w:hAnsi="Arial" w:cs="Arial"/>
                <w:sz w:val="22"/>
                <w:szCs w:val="22"/>
              </w:rPr>
              <w:t>Hospital’s</w:t>
            </w:r>
            <w:r w:rsidRPr="0043636D">
              <w:rPr>
                <w:rFonts w:ascii="Arial" w:hAnsi="Arial" w:cs="Arial"/>
                <w:sz w:val="22"/>
                <w:szCs w:val="22"/>
              </w:rPr>
              <w:t xml:space="preserve"> accessibility policy or commitment to accessibility clearly stated? </w:t>
            </w:r>
          </w:p>
        </w:tc>
        <w:tc>
          <w:tcPr>
            <w:tcW w:w="626" w:type="dxa"/>
            <w:vAlign w:val="center"/>
          </w:tcPr>
          <w:p w:rsidR="006D3B4F" w:rsidRPr="0043636D" w:rsidRDefault="006D3B4F" w:rsidP="006132F3">
            <w:pPr>
              <w:ind w:left="360"/>
              <w:rPr>
                <w:rFonts w:ascii="Arial" w:hAnsi="Arial" w:cs="Arial"/>
                <w:sz w:val="22"/>
                <w:szCs w:val="22"/>
              </w:rPr>
            </w:pPr>
          </w:p>
        </w:tc>
        <w:tc>
          <w:tcPr>
            <w:tcW w:w="626" w:type="dxa"/>
            <w:vAlign w:val="center"/>
          </w:tcPr>
          <w:p w:rsidR="006D3B4F" w:rsidRPr="0043636D" w:rsidRDefault="006D3B4F" w:rsidP="006132F3">
            <w:pPr>
              <w:ind w:left="360"/>
              <w:rPr>
                <w:rFonts w:ascii="Arial" w:hAnsi="Arial" w:cs="Arial"/>
                <w:sz w:val="22"/>
                <w:szCs w:val="22"/>
              </w:rPr>
            </w:pPr>
          </w:p>
        </w:tc>
        <w:tc>
          <w:tcPr>
            <w:tcW w:w="626" w:type="dxa"/>
            <w:vAlign w:val="center"/>
          </w:tcPr>
          <w:p w:rsidR="006D3B4F" w:rsidRPr="0043636D" w:rsidRDefault="006D3B4F" w:rsidP="006132F3">
            <w:pPr>
              <w:ind w:left="360"/>
              <w:rPr>
                <w:rFonts w:ascii="Arial" w:hAnsi="Arial" w:cs="Arial"/>
                <w:sz w:val="22"/>
                <w:szCs w:val="22"/>
              </w:rPr>
            </w:pPr>
          </w:p>
        </w:tc>
        <w:tc>
          <w:tcPr>
            <w:tcW w:w="2358" w:type="dxa"/>
            <w:vAlign w:val="center"/>
          </w:tcPr>
          <w:p w:rsidR="006D3B4F" w:rsidRPr="0043636D" w:rsidRDefault="006D3B4F" w:rsidP="006132F3">
            <w:pPr>
              <w:ind w:left="360"/>
              <w:rPr>
                <w:rFonts w:ascii="Arial" w:hAnsi="Arial" w:cs="Arial"/>
                <w:sz w:val="22"/>
                <w:szCs w:val="22"/>
              </w:rPr>
            </w:pPr>
          </w:p>
        </w:tc>
      </w:tr>
      <w:tr w:rsidR="006D3B4F" w:rsidRPr="00DF04E1" w:rsidTr="006132F3">
        <w:trPr>
          <w:trHeight w:val="720"/>
          <w:tblHeader/>
        </w:trPr>
        <w:tc>
          <w:tcPr>
            <w:tcW w:w="5340" w:type="dxa"/>
            <w:vAlign w:val="center"/>
          </w:tcPr>
          <w:p w:rsidR="006D3B4F" w:rsidRPr="0043636D" w:rsidRDefault="006D3B4F" w:rsidP="006D3B4F">
            <w:pPr>
              <w:pStyle w:val="ListParagraph"/>
              <w:numPr>
                <w:ilvl w:val="0"/>
                <w:numId w:val="17"/>
              </w:numPr>
              <w:rPr>
                <w:rFonts w:ascii="Arial" w:hAnsi="Arial" w:cs="Arial"/>
                <w:sz w:val="22"/>
                <w:szCs w:val="22"/>
              </w:rPr>
            </w:pPr>
            <w:r w:rsidRPr="0043636D">
              <w:rPr>
                <w:rFonts w:ascii="Arial" w:hAnsi="Arial" w:cs="Arial"/>
                <w:sz w:val="22"/>
                <w:szCs w:val="22"/>
              </w:rPr>
              <w:t xml:space="preserve">Have specific accessibility standards, guidelines, features or criteria been included? </w:t>
            </w:r>
          </w:p>
        </w:tc>
        <w:tc>
          <w:tcPr>
            <w:tcW w:w="626" w:type="dxa"/>
            <w:vAlign w:val="center"/>
          </w:tcPr>
          <w:p w:rsidR="006D3B4F" w:rsidRPr="0043636D" w:rsidRDefault="006D3B4F" w:rsidP="006132F3">
            <w:pPr>
              <w:ind w:left="360"/>
              <w:rPr>
                <w:rFonts w:ascii="Arial" w:hAnsi="Arial" w:cs="Arial"/>
                <w:sz w:val="22"/>
                <w:szCs w:val="22"/>
              </w:rPr>
            </w:pPr>
          </w:p>
        </w:tc>
        <w:tc>
          <w:tcPr>
            <w:tcW w:w="626" w:type="dxa"/>
            <w:vAlign w:val="center"/>
          </w:tcPr>
          <w:p w:rsidR="006D3B4F" w:rsidRPr="0043636D" w:rsidRDefault="006D3B4F" w:rsidP="006132F3">
            <w:pPr>
              <w:ind w:left="360"/>
              <w:rPr>
                <w:rFonts w:ascii="Arial" w:hAnsi="Arial" w:cs="Arial"/>
                <w:sz w:val="22"/>
                <w:szCs w:val="22"/>
              </w:rPr>
            </w:pPr>
          </w:p>
        </w:tc>
        <w:tc>
          <w:tcPr>
            <w:tcW w:w="626" w:type="dxa"/>
            <w:vAlign w:val="center"/>
          </w:tcPr>
          <w:p w:rsidR="006D3B4F" w:rsidRPr="0043636D" w:rsidRDefault="006D3B4F" w:rsidP="006132F3">
            <w:pPr>
              <w:ind w:left="360"/>
              <w:rPr>
                <w:rFonts w:ascii="Arial" w:hAnsi="Arial" w:cs="Arial"/>
                <w:sz w:val="22"/>
                <w:szCs w:val="22"/>
              </w:rPr>
            </w:pPr>
          </w:p>
        </w:tc>
        <w:tc>
          <w:tcPr>
            <w:tcW w:w="2358" w:type="dxa"/>
            <w:vAlign w:val="center"/>
          </w:tcPr>
          <w:p w:rsidR="006D3B4F" w:rsidRPr="0043636D" w:rsidRDefault="006D3B4F" w:rsidP="006132F3">
            <w:pPr>
              <w:ind w:left="360"/>
              <w:rPr>
                <w:rFonts w:ascii="Arial" w:hAnsi="Arial" w:cs="Arial"/>
                <w:sz w:val="22"/>
                <w:szCs w:val="22"/>
              </w:rPr>
            </w:pPr>
          </w:p>
        </w:tc>
      </w:tr>
      <w:tr w:rsidR="006D3B4F" w:rsidRPr="00DF04E1" w:rsidTr="006132F3">
        <w:trPr>
          <w:trHeight w:val="720"/>
          <w:tblHeader/>
        </w:trPr>
        <w:tc>
          <w:tcPr>
            <w:tcW w:w="5340" w:type="dxa"/>
            <w:vAlign w:val="center"/>
          </w:tcPr>
          <w:p w:rsidR="006D3B4F" w:rsidRPr="0043636D" w:rsidRDefault="006D3B4F" w:rsidP="006D3B4F">
            <w:pPr>
              <w:pStyle w:val="ListParagraph"/>
              <w:numPr>
                <w:ilvl w:val="0"/>
                <w:numId w:val="17"/>
              </w:numPr>
              <w:rPr>
                <w:rFonts w:ascii="Arial" w:hAnsi="Arial" w:cs="Arial"/>
                <w:sz w:val="22"/>
                <w:szCs w:val="22"/>
              </w:rPr>
            </w:pPr>
            <w:r w:rsidRPr="0043636D">
              <w:rPr>
                <w:rFonts w:ascii="Arial" w:hAnsi="Arial" w:cs="Arial"/>
                <w:sz w:val="22"/>
                <w:szCs w:val="22"/>
              </w:rPr>
              <w:t xml:space="preserve">Are the accessibility features or criteria stated as a minimum requirement? </w:t>
            </w:r>
          </w:p>
        </w:tc>
        <w:tc>
          <w:tcPr>
            <w:tcW w:w="626" w:type="dxa"/>
            <w:vAlign w:val="center"/>
          </w:tcPr>
          <w:p w:rsidR="006D3B4F" w:rsidRPr="0043636D" w:rsidRDefault="006D3B4F" w:rsidP="006132F3">
            <w:pPr>
              <w:ind w:left="360"/>
              <w:rPr>
                <w:rFonts w:ascii="Arial" w:hAnsi="Arial" w:cs="Arial"/>
                <w:sz w:val="22"/>
                <w:szCs w:val="22"/>
              </w:rPr>
            </w:pPr>
          </w:p>
        </w:tc>
        <w:tc>
          <w:tcPr>
            <w:tcW w:w="626" w:type="dxa"/>
            <w:vAlign w:val="center"/>
          </w:tcPr>
          <w:p w:rsidR="006D3B4F" w:rsidRPr="0043636D" w:rsidRDefault="006D3B4F" w:rsidP="006132F3">
            <w:pPr>
              <w:ind w:left="360"/>
              <w:rPr>
                <w:rFonts w:ascii="Arial" w:hAnsi="Arial" w:cs="Arial"/>
                <w:sz w:val="22"/>
                <w:szCs w:val="22"/>
              </w:rPr>
            </w:pPr>
          </w:p>
        </w:tc>
        <w:tc>
          <w:tcPr>
            <w:tcW w:w="626" w:type="dxa"/>
            <w:vAlign w:val="center"/>
          </w:tcPr>
          <w:p w:rsidR="006D3B4F" w:rsidRPr="0043636D" w:rsidRDefault="006D3B4F" w:rsidP="006132F3">
            <w:pPr>
              <w:ind w:left="360"/>
              <w:rPr>
                <w:rFonts w:ascii="Arial" w:hAnsi="Arial" w:cs="Arial"/>
                <w:sz w:val="22"/>
                <w:szCs w:val="22"/>
              </w:rPr>
            </w:pPr>
          </w:p>
        </w:tc>
        <w:tc>
          <w:tcPr>
            <w:tcW w:w="2358" w:type="dxa"/>
            <w:vAlign w:val="center"/>
          </w:tcPr>
          <w:p w:rsidR="006D3B4F" w:rsidRPr="0043636D" w:rsidRDefault="006D3B4F" w:rsidP="006132F3">
            <w:pPr>
              <w:ind w:left="360"/>
              <w:rPr>
                <w:rFonts w:ascii="Arial" w:hAnsi="Arial" w:cs="Arial"/>
                <w:sz w:val="22"/>
                <w:szCs w:val="22"/>
              </w:rPr>
            </w:pPr>
          </w:p>
        </w:tc>
      </w:tr>
      <w:tr w:rsidR="006D3B4F" w:rsidRPr="00DF04E1" w:rsidTr="006132F3">
        <w:trPr>
          <w:trHeight w:val="720"/>
          <w:tblHeader/>
        </w:trPr>
        <w:tc>
          <w:tcPr>
            <w:tcW w:w="5340" w:type="dxa"/>
            <w:vAlign w:val="center"/>
          </w:tcPr>
          <w:p w:rsidR="006D3B4F" w:rsidRPr="0043636D" w:rsidRDefault="006D3B4F" w:rsidP="006D3B4F">
            <w:pPr>
              <w:pStyle w:val="ListParagraph"/>
              <w:numPr>
                <w:ilvl w:val="0"/>
                <w:numId w:val="17"/>
              </w:numPr>
              <w:rPr>
                <w:rFonts w:ascii="Arial" w:hAnsi="Arial" w:cs="Arial"/>
                <w:sz w:val="22"/>
                <w:szCs w:val="22"/>
              </w:rPr>
            </w:pPr>
            <w:r w:rsidRPr="0043636D">
              <w:rPr>
                <w:rFonts w:ascii="Arial" w:hAnsi="Arial" w:cs="Arial"/>
                <w:sz w:val="22"/>
                <w:szCs w:val="22"/>
              </w:rPr>
              <w:t>Are the accessibility features or criteria included in the weighting for evaluating tenders?</w:t>
            </w:r>
          </w:p>
        </w:tc>
        <w:tc>
          <w:tcPr>
            <w:tcW w:w="626" w:type="dxa"/>
            <w:vAlign w:val="center"/>
          </w:tcPr>
          <w:p w:rsidR="006D3B4F" w:rsidRPr="0043636D" w:rsidRDefault="006D3B4F" w:rsidP="006132F3">
            <w:pPr>
              <w:ind w:left="360"/>
              <w:rPr>
                <w:rFonts w:ascii="Arial" w:hAnsi="Arial" w:cs="Arial"/>
                <w:sz w:val="22"/>
                <w:szCs w:val="22"/>
              </w:rPr>
            </w:pPr>
          </w:p>
        </w:tc>
        <w:tc>
          <w:tcPr>
            <w:tcW w:w="626" w:type="dxa"/>
            <w:vAlign w:val="center"/>
          </w:tcPr>
          <w:p w:rsidR="006D3B4F" w:rsidRPr="0043636D" w:rsidRDefault="006D3B4F" w:rsidP="006132F3">
            <w:pPr>
              <w:ind w:left="360"/>
              <w:rPr>
                <w:rFonts w:ascii="Arial" w:hAnsi="Arial" w:cs="Arial"/>
                <w:sz w:val="22"/>
                <w:szCs w:val="22"/>
              </w:rPr>
            </w:pPr>
          </w:p>
        </w:tc>
        <w:tc>
          <w:tcPr>
            <w:tcW w:w="626" w:type="dxa"/>
            <w:vAlign w:val="center"/>
          </w:tcPr>
          <w:p w:rsidR="006D3B4F" w:rsidRPr="0043636D" w:rsidRDefault="006D3B4F" w:rsidP="006132F3">
            <w:pPr>
              <w:ind w:left="360"/>
              <w:rPr>
                <w:rFonts w:ascii="Arial" w:hAnsi="Arial" w:cs="Arial"/>
                <w:sz w:val="22"/>
                <w:szCs w:val="22"/>
              </w:rPr>
            </w:pPr>
          </w:p>
        </w:tc>
        <w:tc>
          <w:tcPr>
            <w:tcW w:w="2358" w:type="dxa"/>
            <w:vAlign w:val="center"/>
          </w:tcPr>
          <w:p w:rsidR="006D3B4F" w:rsidRPr="0043636D" w:rsidRDefault="006D3B4F" w:rsidP="006132F3">
            <w:pPr>
              <w:ind w:left="360"/>
              <w:rPr>
                <w:rFonts w:ascii="Arial" w:hAnsi="Arial" w:cs="Arial"/>
                <w:sz w:val="22"/>
                <w:szCs w:val="22"/>
              </w:rPr>
            </w:pPr>
          </w:p>
        </w:tc>
      </w:tr>
    </w:tbl>
    <w:p w:rsidR="006D3B4F" w:rsidRDefault="006D3B4F" w:rsidP="006D3B4F">
      <w:pPr>
        <w:rPr>
          <w:b/>
          <w:sz w:val="24"/>
          <w:szCs w:val="26"/>
          <w:u w:val="single"/>
        </w:rPr>
      </w:pPr>
      <w:r>
        <w:br w:type="page"/>
      </w:r>
    </w:p>
    <w:p w:rsidR="00B5077A" w:rsidRPr="00B5077A" w:rsidRDefault="006D3B4F" w:rsidP="006D3B4F">
      <w:pPr>
        <w:pStyle w:val="AppxA"/>
        <w:rPr>
          <w:rFonts w:cs="Arial"/>
          <w:b w:val="0"/>
          <w:sz w:val="22"/>
          <w:szCs w:val="22"/>
          <w:u w:val="none"/>
        </w:rPr>
      </w:pPr>
      <w:r w:rsidRPr="00B5077A">
        <w:rPr>
          <w:rFonts w:cs="Arial"/>
          <w:b w:val="0"/>
          <w:sz w:val="22"/>
          <w:szCs w:val="22"/>
          <w:u w:val="none"/>
        </w:rPr>
        <w:lastRenderedPageBreak/>
        <w:t>Appendix D:</w:t>
      </w:r>
    </w:p>
    <w:p w:rsidR="006D3B4F" w:rsidRPr="00B5077A" w:rsidRDefault="006D3B4F" w:rsidP="006D3B4F">
      <w:pPr>
        <w:pStyle w:val="AppxA"/>
        <w:rPr>
          <w:rFonts w:cs="Arial"/>
          <w:b w:val="0"/>
          <w:sz w:val="22"/>
          <w:szCs w:val="22"/>
          <w:u w:val="none"/>
        </w:rPr>
      </w:pPr>
      <w:r w:rsidRPr="00B5077A">
        <w:rPr>
          <w:rFonts w:cs="Arial"/>
          <w:b w:val="0"/>
          <w:sz w:val="22"/>
          <w:szCs w:val="22"/>
          <w:u w:val="none"/>
        </w:rPr>
        <w:t>Accessibility Checklist for the Built Environment</w:t>
      </w:r>
    </w:p>
    <w:p w:rsidR="006D3B4F" w:rsidRPr="0043636D" w:rsidRDefault="006D3B4F" w:rsidP="006D3B4F">
      <w:pPr>
        <w:rPr>
          <w:rFonts w:ascii="Arial" w:hAnsi="Arial" w:cs="Arial"/>
          <w:sz w:val="22"/>
          <w:szCs w:val="22"/>
        </w:rPr>
      </w:pPr>
    </w:p>
    <w:tbl>
      <w:tblPr>
        <w:tblStyle w:val="TableGrid"/>
        <w:tblW w:w="0" w:type="auto"/>
        <w:tblLook w:val="04A0" w:firstRow="1" w:lastRow="0" w:firstColumn="1" w:lastColumn="0" w:noHBand="0" w:noVBand="1"/>
      </w:tblPr>
      <w:tblGrid>
        <w:gridCol w:w="5328"/>
        <w:gridCol w:w="630"/>
        <w:gridCol w:w="630"/>
        <w:gridCol w:w="630"/>
        <w:gridCol w:w="2340"/>
      </w:tblGrid>
      <w:tr w:rsidR="006D3B4F" w:rsidRPr="0043636D" w:rsidTr="006132F3">
        <w:trPr>
          <w:trHeight w:val="720"/>
          <w:tblHeader/>
        </w:trPr>
        <w:tc>
          <w:tcPr>
            <w:tcW w:w="5328" w:type="dxa"/>
            <w:shd w:val="clear" w:color="auto" w:fill="F2F2F2" w:themeFill="background1" w:themeFillShade="F2"/>
            <w:vAlign w:val="center"/>
          </w:tcPr>
          <w:p w:rsidR="006D3B4F" w:rsidRPr="0043636D" w:rsidRDefault="006D3B4F" w:rsidP="006132F3">
            <w:pPr>
              <w:rPr>
                <w:rFonts w:ascii="Arial" w:hAnsi="Arial" w:cs="Arial"/>
                <w:b/>
                <w:sz w:val="22"/>
                <w:szCs w:val="22"/>
              </w:rPr>
            </w:pPr>
            <w:r w:rsidRPr="0043636D">
              <w:rPr>
                <w:rFonts w:ascii="Arial" w:hAnsi="Arial" w:cs="Arial"/>
                <w:b/>
                <w:sz w:val="22"/>
                <w:szCs w:val="22"/>
              </w:rPr>
              <w:t>Consideration</w:t>
            </w:r>
          </w:p>
        </w:tc>
        <w:tc>
          <w:tcPr>
            <w:tcW w:w="630" w:type="dxa"/>
            <w:shd w:val="clear" w:color="auto" w:fill="F2F2F2" w:themeFill="background1" w:themeFillShade="F2"/>
            <w:vAlign w:val="center"/>
          </w:tcPr>
          <w:p w:rsidR="006D3B4F" w:rsidRPr="0043636D" w:rsidRDefault="006D3B4F" w:rsidP="006132F3">
            <w:pPr>
              <w:jc w:val="center"/>
              <w:rPr>
                <w:rFonts w:ascii="Arial" w:hAnsi="Arial" w:cs="Arial"/>
                <w:b/>
                <w:sz w:val="22"/>
                <w:szCs w:val="22"/>
              </w:rPr>
            </w:pPr>
            <w:r w:rsidRPr="0043636D">
              <w:rPr>
                <w:rFonts w:ascii="Arial" w:hAnsi="Arial" w:cs="Arial"/>
                <w:b/>
                <w:sz w:val="22"/>
                <w:szCs w:val="22"/>
              </w:rPr>
              <w:t>N/A</w:t>
            </w:r>
          </w:p>
        </w:tc>
        <w:tc>
          <w:tcPr>
            <w:tcW w:w="630" w:type="dxa"/>
            <w:shd w:val="clear" w:color="auto" w:fill="F2F2F2" w:themeFill="background1" w:themeFillShade="F2"/>
            <w:vAlign w:val="center"/>
          </w:tcPr>
          <w:p w:rsidR="006D3B4F" w:rsidRPr="0043636D" w:rsidRDefault="006D3B4F" w:rsidP="006132F3">
            <w:pPr>
              <w:jc w:val="center"/>
              <w:rPr>
                <w:rFonts w:ascii="Arial" w:hAnsi="Arial" w:cs="Arial"/>
                <w:b/>
                <w:sz w:val="22"/>
                <w:szCs w:val="22"/>
              </w:rPr>
            </w:pPr>
            <w:r w:rsidRPr="0043636D">
              <w:rPr>
                <w:rFonts w:ascii="Arial" w:hAnsi="Arial" w:cs="Arial"/>
                <w:b/>
                <w:sz w:val="22"/>
                <w:szCs w:val="22"/>
              </w:rPr>
              <w:t>Yes</w:t>
            </w:r>
          </w:p>
        </w:tc>
        <w:tc>
          <w:tcPr>
            <w:tcW w:w="630" w:type="dxa"/>
            <w:shd w:val="clear" w:color="auto" w:fill="F2F2F2" w:themeFill="background1" w:themeFillShade="F2"/>
            <w:vAlign w:val="center"/>
          </w:tcPr>
          <w:p w:rsidR="006D3B4F" w:rsidRPr="0043636D" w:rsidRDefault="006D3B4F" w:rsidP="006132F3">
            <w:pPr>
              <w:jc w:val="center"/>
              <w:rPr>
                <w:rFonts w:ascii="Arial" w:hAnsi="Arial" w:cs="Arial"/>
                <w:b/>
                <w:sz w:val="22"/>
                <w:szCs w:val="22"/>
              </w:rPr>
            </w:pPr>
            <w:r w:rsidRPr="0043636D">
              <w:rPr>
                <w:rFonts w:ascii="Arial" w:hAnsi="Arial" w:cs="Arial"/>
                <w:b/>
                <w:sz w:val="22"/>
                <w:szCs w:val="22"/>
              </w:rPr>
              <w:t>No</w:t>
            </w:r>
          </w:p>
        </w:tc>
        <w:tc>
          <w:tcPr>
            <w:tcW w:w="2340" w:type="dxa"/>
            <w:shd w:val="clear" w:color="auto" w:fill="F2F2F2" w:themeFill="background1" w:themeFillShade="F2"/>
            <w:vAlign w:val="center"/>
          </w:tcPr>
          <w:p w:rsidR="006D3B4F" w:rsidRPr="0043636D" w:rsidRDefault="006D3B4F" w:rsidP="006132F3">
            <w:pPr>
              <w:rPr>
                <w:rFonts w:ascii="Arial" w:hAnsi="Arial" w:cs="Arial"/>
                <w:b/>
                <w:sz w:val="22"/>
                <w:szCs w:val="22"/>
              </w:rPr>
            </w:pPr>
            <w:r w:rsidRPr="0043636D">
              <w:rPr>
                <w:rFonts w:ascii="Arial" w:hAnsi="Arial" w:cs="Arial"/>
                <w:b/>
                <w:sz w:val="22"/>
                <w:szCs w:val="22"/>
              </w:rPr>
              <w:t>Follow-up</w:t>
            </w: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Is the proposed facility or infrastructure barrier-free?</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 xml:space="preserve">Will the changes to the proposed facility or infrastructure make it barrier-free? </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 xml:space="preserve">Have accessibility features been integrated into the planning process? </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Have agreements been reached to ensure accessibility features will be included during construction?</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Are entrances accessible to people using wheelchairs or scooters?</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Are accessible entrances clearly marked with the International Symbol of Accessibility?</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 xml:space="preserve">Are mats securely positioned and level with the floor? </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Is there an accessible route of travel to all floors?</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Are doorways wide enough to allow people using wheelchairs to pass through easily?</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 xml:space="preserve">Are door thresholds </w:t>
            </w:r>
            <w:proofErr w:type="spellStart"/>
            <w:r w:rsidRPr="0043636D">
              <w:rPr>
                <w:rFonts w:ascii="Arial" w:hAnsi="Arial" w:cs="Arial"/>
                <w:sz w:val="22"/>
                <w:szCs w:val="22"/>
              </w:rPr>
              <w:t>bevelled</w:t>
            </w:r>
            <w:proofErr w:type="spellEnd"/>
            <w:r w:rsidRPr="0043636D">
              <w:rPr>
                <w:rFonts w:ascii="Arial" w:hAnsi="Arial" w:cs="Arial"/>
                <w:sz w:val="22"/>
                <w:szCs w:val="22"/>
              </w:rPr>
              <w:t xml:space="preserve"> so they do not create a tripping hazard?</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Can user stations be accessed by persons using a mobility device?</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Are there public information systems, auditory signals or way-finding so people with visual impairments can move safely and independently?</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Are building and route signage provided in large, high contrast lettering?</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 xml:space="preserve">Have accessibility features been incorporated when designing or procuring items under s. 6 of the AODA? </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Are accessible routes marked to provide directional cues for people with vision disabilities?</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BA6DCC"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lastRenderedPageBreak/>
              <w:t>Are washroom features placed at an appropriate height and location for people with a wide range of disabilities?</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BA6DCC"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Has consideration been given to service/ guide dogs (comfort stations, water)?</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bl>
    <w:p w:rsidR="006D3B4F" w:rsidRPr="0093011F" w:rsidRDefault="006D3B4F" w:rsidP="006D3B4F"/>
    <w:p w:rsidR="009A6ECC" w:rsidRPr="006A668E" w:rsidRDefault="009A6ECC" w:rsidP="0064285A">
      <w:pPr>
        <w:rPr>
          <w:rFonts w:ascii="Arial" w:hAnsi="Arial" w:cs="Arial"/>
          <w:sz w:val="22"/>
          <w:szCs w:val="22"/>
          <w:lang w:val="en-CA"/>
        </w:rPr>
      </w:pPr>
    </w:p>
    <w:sectPr w:rsidR="009A6ECC" w:rsidRPr="006A668E" w:rsidSect="00802B09">
      <w:headerReference w:type="default" r:id="rId11"/>
      <w:footerReference w:type="default" r:id="rId12"/>
      <w:headerReference w:type="first" r:id="rId13"/>
      <w:footerReference w:type="first" r:id="rId14"/>
      <w:type w:val="continuous"/>
      <w:pgSz w:w="12240" w:h="15840" w:code="1"/>
      <w:pgMar w:top="1361" w:right="1191" w:bottom="1191" w:left="1191" w:header="68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287" w:rsidRDefault="00951287">
      <w:r>
        <w:separator/>
      </w:r>
    </w:p>
  </w:endnote>
  <w:endnote w:type="continuationSeparator" w:id="0">
    <w:p w:rsidR="00951287" w:rsidRDefault="0095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1064919968"/>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rsidR="00802B09" w:rsidRPr="00802B09" w:rsidRDefault="00802B09" w:rsidP="00802B09">
            <w:pPr>
              <w:pStyle w:val="Footer"/>
              <w:jc w:val="right"/>
              <w:rPr>
                <w:rFonts w:asciiTheme="minorHAnsi" w:hAnsiTheme="minorHAnsi" w:cstheme="minorHAnsi"/>
                <w:sz w:val="18"/>
                <w:szCs w:val="18"/>
              </w:rPr>
            </w:pPr>
            <w:r w:rsidRPr="00802B09">
              <w:rPr>
                <w:rFonts w:asciiTheme="minorHAnsi" w:hAnsiTheme="minorHAnsi" w:cstheme="minorHAnsi"/>
                <w:sz w:val="18"/>
                <w:szCs w:val="18"/>
              </w:rPr>
              <w:t xml:space="preserve">Page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PAGE </w:instrText>
            </w:r>
            <w:r w:rsidRPr="00802B09">
              <w:rPr>
                <w:rFonts w:asciiTheme="minorHAnsi" w:hAnsiTheme="minorHAnsi" w:cstheme="minorHAnsi"/>
                <w:bCs/>
                <w:sz w:val="18"/>
                <w:szCs w:val="18"/>
              </w:rPr>
              <w:fldChar w:fldCharType="separate"/>
            </w:r>
            <w:r w:rsidRPr="00802B09">
              <w:rPr>
                <w:rFonts w:asciiTheme="minorHAnsi" w:hAnsiTheme="minorHAnsi" w:cstheme="minorHAnsi"/>
                <w:bCs/>
                <w:noProof/>
                <w:sz w:val="18"/>
                <w:szCs w:val="18"/>
              </w:rPr>
              <w:t>2</w:t>
            </w:r>
            <w:r w:rsidRPr="00802B09">
              <w:rPr>
                <w:rFonts w:asciiTheme="minorHAnsi" w:hAnsiTheme="minorHAnsi" w:cstheme="minorHAnsi"/>
                <w:bCs/>
                <w:sz w:val="18"/>
                <w:szCs w:val="18"/>
              </w:rPr>
              <w:fldChar w:fldCharType="end"/>
            </w:r>
            <w:r w:rsidRPr="00802B09">
              <w:rPr>
                <w:rFonts w:asciiTheme="minorHAnsi" w:hAnsiTheme="minorHAnsi" w:cstheme="minorHAnsi"/>
                <w:sz w:val="18"/>
                <w:szCs w:val="18"/>
              </w:rPr>
              <w:t xml:space="preserve"> of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NUMPAGES  </w:instrText>
            </w:r>
            <w:r w:rsidRPr="00802B09">
              <w:rPr>
                <w:rFonts w:asciiTheme="minorHAnsi" w:hAnsiTheme="minorHAnsi" w:cstheme="minorHAnsi"/>
                <w:bCs/>
                <w:sz w:val="18"/>
                <w:szCs w:val="18"/>
              </w:rPr>
              <w:fldChar w:fldCharType="separate"/>
            </w:r>
            <w:r w:rsidRPr="00802B09">
              <w:rPr>
                <w:rFonts w:asciiTheme="minorHAnsi" w:hAnsiTheme="minorHAnsi" w:cstheme="minorHAnsi"/>
                <w:bCs/>
                <w:noProof/>
                <w:sz w:val="18"/>
                <w:szCs w:val="18"/>
              </w:rPr>
              <w:t>2</w:t>
            </w:r>
            <w:r w:rsidRPr="00802B09">
              <w:rPr>
                <w:rFonts w:asciiTheme="minorHAnsi" w:hAnsiTheme="minorHAnsi" w:cstheme="minorHAnsi"/>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487706474"/>
      <w:docPartObj>
        <w:docPartGallery w:val="Page Numbers (Bottom of Page)"/>
        <w:docPartUnique/>
      </w:docPartObj>
    </w:sdtPr>
    <w:sdtEndPr/>
    <w:sdtContent>
      <w:sdt>
        <w:sdtPr>
          <w:rPr>
            <w:rFonts w:asciiTheme="minorHAnsi" w:hAnsiTheme="minorHAnsi" w:cstheme="minorHAnsi"/>
            <w:sz w:val="18"/>
            <w:szCs w:val="18"/>
          </w:rPr>
          <w:id w:val="1190800767"/>
          <w:docPartObj>
            <w:docPartGallery w:val="Page Numbers (Top of Page)"/>
            <w:docPartUnique/>
          </w:docPartObj>
        </w:sdtPr>
        <w:sdtEndPr/>
        <w:sdtContent>
          <w:p w:rsidR="00802B09" w:rsidRPr="00802B09" w:rsidRDefault="00802B09" w:rsidP="00802B09">
            <w:pPr>
              <w:pStyle w:val="Footer"/>
              <w:jc w:val="right"/>
              <w:rPr>
                <w:rFonts w:asciiTheme="minorHAnsi" w:hAnsiTheme="minorHAnsi" w:cstheme="minorHAnsi"/>
                <w:sz w:val="18"/>
                <w:szCs w:val="18"/>
              </w:rPr>
            </w:pPr>
            <w:r w:rsidRPr="00802B09">
              <w:rPr>
                <w:rFonts w:asciiTheme="minorHAnsi" w:hAnsiTheme="minorHAnsi" w:cstheme="minorHAnsi"/>
                <w:sz w:val="18"/>
                <w:szCs w:val="18"/>
              </w:rPr>
              <w:t xml:space="preserve">Page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PAGE </w:instrText>
            </w:r>
            <w:r w:rsidRPr="00802B09">
              <w:rPr>
                <w:rFonts w:asciiTheme="minorHAnsi" w:hAnsiTheme="minorHAnsi" w:cstheme="minorHAnsi"/>
                <w:bCs/>
                <w:sz w:val="18"/>
                <w:szCs w:val="18"/>
              </w:rPr>
              <w:fldChar w:fldCharType="separate"/>
            </w:r>
            <w:r>
              <w:rPr>
                <w:rFonts w:asciiTheme="minorHAnsi" w:hAnsiTheme="minorHAnsi" w:cstheme="minorHAnsi"/>
                <w:bCs/>
                <w:sz w:val="18"/>
                <w:szCs w:val="18"/>
              </w:rPr>
              <w:t>2</w:t>
            </w:r>
            <w:r w:rsidRPr="00802B09">
              <w:rPr>
                <w:rFonts w:asciiTheme="minorHAnsi" w:hAnsiTheme="minorHAnsi" w:cstheme="minorHAnsi"/>
                <w:bCs/>
                <w:sz w:val="18"/>
                <w:szCs w:val="18"/>
              </w:rPr>
              <w:fldChar w:fldCharType="end"/>
            </w:r>
            <w:r w:rsidRPr="00802B09">
              <w:rPr>
                <w:rFonts w:asciiTheme="minorHAnsi" w:hAnsiTheme="minorHAnsi" w:cstheme="minorHAnsi"/>
                <w:sz w:val="18"/>
                <w:szCs w:val="18"/>
              </w:rPr>
              <w:t xml:space="preserve"> of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NUMPAGES  </w:instrText>
            </w:r>
            <w:r w:rsidRPr="00802B09">
              <w:rPr>
                <w:rFonts w:asciiTheme="minorHAnsi" w:hAnsiTheme="minorHAnsi" w:cstheme="minorHAnsi"/>
                <w:bCs/>
                <w:sz w:val="18"/>
                <w:szCs w:val="18"/>
              </w:rPr>
              <w:fldChar w:fldCharType="separate"/>
            </w:r>
            <w:r>
              <w:rPr>
                <w:rFonts w:asciiTheme="minorHAnsi" w:hAnsiTheme="minorHAnsi" w:cstheme="minorHAnsi"/>
                <w:bCs/>
                <w:sz w:val="18"/>
                <w:szCs w:val="18"/>
              </w:rPr>
              <w:t>2</w:t>
            </w:r>
            <w:r w:rsidRPr="00802B09">
              <w:rPr>
                <w:rFonts w:asciiTheme="minorHAnsi" w:hAnsiTheme="minorHAnsi" w:cstheme="minorHAnsi"/>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287" w:rsidRDefault="00951287">
      <w:r>
        <w:separator/>
      </w:r>
    </w:p>
  </w:footnote>
  <w:footnote w:type="continuationSeparator" w:id="0">
    <w:p w:rsidR="00951287" w:rsidRDefault="00951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C79" w:rsidRPr="00645DA4" w:rsidRDefault="005D5C79" w:rsidP="00802B09">
    <w:pPr>
      <w:spacing w:before="360" w:after="240"/>
      <w:jc w:val="right"/>
      <w:outlineLvl w:val="0"/>
      <w:rPr>
        <w:rFonts w:asciiTheme="minorHAnsi" w:hAnsiTheme="minorHAnsi" w:cstheme="minorHAnsi"/>
        <w:b/>
        <w:sz w:val="22"/>
        <w:szCs w:val="22"/>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B09" w:rsidRPr="005D5C79" w:rsidRDefault="00802B09" w:rsidP="00EB7A66">
    <w:pPr>
      <w:spacing w:before="360" w:after="200"/>
      <w:jc w:val="center"/>
      <w:outlineLvl w:val="0"/>
      <w:rPr>
        <w:rFonts w:ascii="Arial" w:hAnsi="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3C79"/>
    <w:multiLevelType w:val="hybridMultilevel"/>
    <w:tmpl w:val="480A3F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2B2761"/>
    <w:multiLevelType w:val="hybridMultilevel"/>
    <w:tmpl w:val="D8E218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BC119B"/>
    <w:multiLevelType w:val="hybridMultilevel"/>
    <w:tmpl w:val="3D08B80C"/>
    <w:lvl w:ilvl="0" w:tplc="10090001">
      <w:start w:val="1"/>
      <w:numFmt w:val="bullet"/>
      <w:lvlText w:val=""/>
      <w:lvlJc w:val="left"/>
      <w:pPr>
        <w:ind w:left="-351" w:hanging="360"/>
      </w:pPr>
      <w:rPr>
        <w:rFonts w:ascii="Symbol" w:hAnsi="Symbol" w:hint="default"/>
      </w:rPr>
    </w:lvl>
    <w:lvl w:ilvl="1" w:tplc="10090003" w:tentative="1">
      <w:start w:val="1"/>
      <w:numFmt w:val="bullet"/>
      <w:lvlText w:val="o"/>
      <w:lvlJc w:val="left"/>
      <w:pPr>
        <w:ind w:left="369" w:hanging="360"/>
      </w:pPr>
      <w:rPr>
        <w:rFonts w:ascii="Courier New" w:hAnsi="Courier New" w:cs="Courier New" w:hint="default"/>
      </w:rPr>
    </w:lvl>
    <w:lvl w:ilvl="2" w:tplc="10090005" w:tentative="1">
      <w:start w:val="1"/>
      <w:numFmt w:val="bullet"/>
      <w:lvlText w:val=""/>
      <w:lvlJc w:val="left"/>
      <w:pPr>
        <w:ind w:left="1089" w:hanging="360"/>
      </w:pPr>
      <w:rPr>
        <w:rFonts w:ascii="Wingdings" w:hAnsi="Wingdings" w:hint="default"/>
      </w:rPr>
    </w:lvl>
    <w:lvl w:ilvl="3" w:tplc="10090001" w:tentative="1">
      <w:start w:val="1"/>
      <w:numFmt w:val="bullet"/>
      <w:lvlText w:val=""/>
      <w:lvlJc w:val="left"/>
      <w:pPr>
        <w:ind w:left="1809" w:hanging="360"/>
      </w:pPr>
      <w:rPr>
        <w:rFonts w:ascii="Symbol" w:hAnsi="Symbol" w:hint="default"/>
      </w:rPr>
    </w:lvl>
    <w:lvl w:ilvl="4" w:tplc="10090003" w:tentative="1">
      <w:start w:val="1"/>
      <w:numFmt w:val="bullet"/>
      <w:lvlText w:val="o"/>
      <w:lvlJc w:val="left"/>
      <w:pPr>
        <w:ind w:left="2529" w:hanging="360"/>
      </w:pPr>
      <w:rPr>
        <w:rFonts w:ascii="Courier New" w:hAnsi="Courier New" w:cs="Courier New" w:hint="default"/>
      </w:rPr>
    </w:lvl>
    <w:lvl w:ilvl="5" w:tplc="10090005" w:tentative="1">
      <w:start w:val="1"/>
      <w:numFmt w:val="bullet"/>
      <w:lvlText w:val=""/>
      <w:lvlJc w:val="left"/>
      <w:pPr>
        <w:ind w:left="3249" w:hanging="360"/>
      </w:pPr>
      <w:rPr>
        <w:rFonts w:ascii="Wingdings" w:hAnsi="Wingdings" w:hint="default"/>
      </w:rPr>
    </w:lvl>
    <w:lvl w:ilvl="6" w:tplc="10090001" w:tentative="1">
      <w:start w:val="1"/>
      <w:numFmt w:val="bullet"/>
      <w:lvlText w:val=""/>
      <w:lvlJc w:val="left"/>
      <w:pPr>
        <w:ind w:left="3969" w:hanging="360"/>
      </w:pPr>
      <w:rPr>
        <w:rFonts w:ascii="Symbol" w:hAnsi="Symbol" w:hint="default"/>
      </w:rPr>
    </w:lvl>
    <w:lvl w:ilvl="7" w:tplc="10090003" w:tentative="1">
      <w:start w:val="1"/>
      <w:numFmt w:val="bullet"/>
      <w:lvlText w:val="o"/>
      <w:lvlJc w:val="left"/>
      <w:pPr>
        <w:ind w:left="4689" w:hanging="360"/>
      </w:pPr>
      <w:rPr>
        <w:rFonts w:ascii="Courier New" w:hAnsi="Courier New" w:cs="Courier New" w:hint="default"/>
      </w:rPr>
    </w:lvl>
    <w:lvl w:ilvl="8" w:tplc="10090005" w:tentative="1">
      <w:start w:val="1"/>
      <w:numFmt w:val="bullet"/>
      <w:lvlText w:val=""/>
      <w:lvlJc w:val="left"/>
      <w:pPr>
        <w:ind w:left="5409" w:hanging="360"/>
      </w:pPr>
      <w:rPr>
        <w:rFonts w:ascii="Wingdings" w:hAnsi="Wingdings" w:hint="default"/>
      </w:rPr>
    </w:lvl>
  </w:abstractNum>
  <w:abstractNum w:abstractNumId="3" w15:restartNumberingAfterBreak="0">
    <w:nsid w:val="0FB70486"/>
    <w:multiLevelType w:val="hybridMultilevel"/>
    <w:tmpl w:val="538470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21C60E3"/>
    <w:multiLevelType w:val="hybridMultilevel"/>
    <w:tmpl w:val="41AA86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3CF1072"/>
    <w:multiLevelType w:val="hybridMultilevel"/>
    <w:tmpl w:val="2AE870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630538E"/>
    <w:multiLevelType w:val="hybridMultilevel"/>
    <w:tmpl w:val="EA72D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C76BE"/>
    <w:multiLevelType w:val="hybridMultilevel"/>
    <w:tmpl w:val="3FAE7402"/>
    <w:lvl w:ilvl="0" w:tplc="10090001">
      <w:start w:val="1"/>
      <w:numFmt w:val="bullet"/>
      <w:lvlText w:val=""/>
      <w:lvlJc w:val="left"/>
      <w:pPr>
        <w:ind w:left="1440" w:hanging="360"/>
      </w:pPr>
      <w:rPr>
        <w:rFonts w:ascii="Symbol" w:hAnsi="Symbol" w:hint="default"/>
      </w:rPr>
    </w:lvl>
    <w:lvl w:ilvl="1" w:tplc="10090003" w:tentative="1">
      <w:start w:val="1"/>
      <w:numFmt w:val="lowerLetter"/>
      <w:lvlText w:val="%2."/>
      <w:lvlJc w:val="left"/>
      <w:pPr>
        <w:ind w:left="2160" w:hanging="360"/>
      </w:pPr>
    </w:lvl>
    <w:lvl w:ilvl="2" w:tplc="10090005" w:tentative="1">
      <w:start w:val="1"/>
      <w:numFmt w:val="lowerRoman"/>
      <w:lvlText w:val="%3."/>
      <w:lvlJc w:val="right"/>
      <w:pPr>
        <w:ind w:left="2880" w:hanging="180"/>
      </w:pPr>
    </w:lvl>
    <w:lvl w:ilvl="3" w:tplc="10090001" w:tentative="1">
      <w:start w:val="1"/>
      <w:numFmt w:val="decimal"/>
      <w:lvlText w:val="%4."/>
      <w:lvlJc w:val="left"/>
      <w:pPr>
        <w:ind w:left="3600" w:hanging="360"/>
      </w:pPr>
    </w:lvl>
    <w:lvl w:ilvl="4" w:tplc="10090003" w:tentative="1">
      <w:start w:val="1"/>
      <w:numFmt w:val="lowerLetter"/>
      <w:lvlText w:val="%5."/>
      <w:lvlJc w:val="left"/>
      <w:pPr>
        <w:ind w:left="4320" w:hanging="360"/>
      </w:pPr>
    </w:lvl>
    <w:lvl w:ilvl="5" w:tplc="10090005" w:tentative="1">
      <w:start w:val="1"/>
      <w:numFmt w:val="lowerRoman"/>
      <w:lvlText w:val="%6."/>
      <w:lvlJc w:val="right"/>
      <w:pPr>
        <w:ind w:left="5040" w:hanging="180"/>
      </w:pPr>
    </w:lvl>
    <w:lvl w:ilvl="6" w:tplc="10090001" w:tentative="1">
      <w:start w:val="1"/>
      <w:numFmt w:val="decimal"/>
      <w:lvlText w:val="%7."/>
      <w:lvlJc w:val="left"/>
      <w:pPr>
        <w:ind w:left="5760" w:hanging="360"/>
      </w:pPr>
    </w:lvl>
    <w:lvl w:ilvl="7" w:tplc="10090003" w:tentative="1">
      <w:start w:val="1"/>
      <w:numFmt w:val="lowerLetter"/>
      <w:lvlText w:val="%8."/>
      <w:lvlJc w:val="left"/>
      <w:pPr>
        <w:ind w:left="6480" w:hanging="360"/>
      </w:pPr>
    </w:lvl>
    <w:lvl w:ilvl="8" w:tplc="10090005" w:tentative="1">
      <w:start w:val="1"/>
      <w:numFmt w:val="lowerRoman"/>
      <w:lvlText w:val="%9."/>
      <w:lvlJc w:val="right"/>
      <w:pPr>
        <w:ind w:left="7200" w:hanging="180"/>
      </w:pPr>
    </w:lvl>
  </w:abstractNum>
  <w:abstractNum w:abstractNumId="8" w15:restartNumberingAfterBreak="0">
    <w:nsid w:val="1DA87712"/>
    <w:multiLevelType w:val="hybridMultilevel"/>
    <w:tmpl w:val="BF54B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F576DF"/>
    <w:multiLevelType w:val="multilevel"/>
    <w:tmpl w:val="972E6746"/>
    <w:lvl w:ilvl="0">
      <w:start w:val="1"/>
      <w:numFmt w:val="bullet"/>
      <w:pStyle w:val="ListInd10"/>
      <w:lvlText w:val=""/>
      <w:lvlJc w:val="left"/>
      <w:pPr>
        <w:ind w:left="360" w:hanging="360"/>
      </w:pPr>
      <w:rPr>
        <w:rFonts w:ascii="Symbol" w:hAnsi="Symbol" w:hint="default"/>
      </w:rPr>
    </w:lvl>
    <w:lvl w:ilvl="1">
      <w:start w:val="1"/>
      <w:numFmt w:val="bullet"/>
      <w:lvlText w:val="o"/>
      <w:lvlJc w:val="left"/>
      <w:pPr>
        <w:ind w:left="1152" w:hanging="360"/>
      </w:pPr>
      <w:rPr>
        <w:rFonts w:ascii="Courier New" w:hAnsi="Courier New" w:cs="Arial"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Arial"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Arial" w:hint="default"/>
      </w:rPr>
    </w:lvl>
    <w:lvl w:ilvl="8">
      <w:start w:val="1"/>
      <w:numFmt w:val="bullet"/>
      <w:lvlText w:val=""/>
      <w:lvlJc w:val="left"/>
      <w:pPr>
        <w:ind w:left="6192" w:hanging="360"/>
      </w:pPr>
      <w:rPr>
        <w:rFonts w:ascii="Wingdings" w:hAnsi="Wingdings" w:hint="default"/>
      </w:rPr>
    </w:lvl>
  </w:abstractNum>
  <w:abstractNum w:abstractNumId="10" w15:restartNumberingAfterBreak="0">
    <w:nsid w:val="29723DFE"/>
    <w:multiLevelType w:val="hybridMultilevel"/>
    <w:tmpl w:val="0F96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F42A5"/>
    <w:multiLevelType w:val="hybridMultilevel"/>
    <w:tmpl w:val="CCD0EA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34B0F0E"/>
    <w:multiLevelType w:val="hybridMultilevel"/>
    <w:tmpl w:val="926A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B7A6E"/>
    <w:multiLevelType w:val="hybridMultilevel"/>
    <w:tmpl w:val="9D30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7688C"/>
    <w:multiLevelType w:val="hybridMultilevel"/>
    <w:tmpl w:val="B756E3E2"/>
    <w:lvl w:ilvl="0" w:tplc="1714D064">
      <w:start w:val="1"/>
      <w:numFmt w:val="decimal"/>
      <w:lvlText w:val="%1."/>
      <w:lvlJc w:val="left"/>
      <w:pPr>
        <w:ind w:left="360" w:hanging="360"/>
      </w:pPr>
      <w:rPr>
        <w:rFonts w:hint="default"/>
      </w:rPr>
    </w:lvl>
    <w:lvl w:ilvl="1" w:tplc="1098F942" w:tentative="1">
      <w:start w:val="1"/>
      <w:numFmt w:val="lowerLetter"/>
      <w:lvlText w:val="%2."/>
      <w:lvlJc w:val="left"/>
      <w:pPr>
        <w:ind w:left="1440" w:hanging="360"/>
      </w:pPr>
    </w:lvl>
    <w:lvl w:ilvl="2" w:tplc="2216F3BA" w:tentative="1">
      <w:start w:val="1"/>
      <w:numFmt w:val="lowerRoman"/>
      <w:lvlText w:val="%3."/>
      <w:lvlJc w:val="right"/>
      <w:pPr>
        <w:ind w:left="2160" w:hanging="180"/>
      </w:pPr>
    </w:lvl>
    <w:lvl w:ilvl="3" w:tplc="DB7816F8" w:tentative="1">
      <w:start w:val="1"/>
      <w:numFmt w:val="decimal"/>
      <w:lvlText w:val="%4."/>
      <w:lvlJc w:val="left"/>
      <w:pPr>
        <w:ind w:left="2880" w:hanging="360"/>
      </w:pPr>
    </w:lvl>
    <w:lvl w:ilvl="4" w:tplc="A2C01B40" w:tentative="1">
      <w:start w:val="1"/>
      <w:numFmt w:val="lowerLetter"/>
      <w:lvlText w:val="%5."/>
      <w:lvlJc w:val="left"/>
      <w:pPr>
        <w:ind w:left="3600" w:hanging="360"/>
      </w:pPr>
    </w:lvl>
    <w:lvl w:ilvl="5" w:tplc="E4AC248E" w:tentative="1">
      <w:start w:val="1"/>
      <w:numFmt w:val="lowerRoman"/>
      <w:lvlText w:val="%6."/>
      <w:lvlJc w:val="right"/>
      <w:pPr>
        <w:ind w:left="4320" w:hanging="180"/>
      </w:pPr>
    </w:lvl>
    <w:lvl w:ilvl="6" w:tplc="B314750E" w:tentative="1">
      <w:start w:val="1"/>
      <w:numFmt w:val="decimal"/>
      <w:lvlText w:val="%7."/>
      <w:lvlJc w:val="left"/>
      <w:pPr>
        <w:ind w:left="5040" w:hanging="360"/>
      </w:pPr>
    </w:lvl>
    <w:lvl w:ilvl="7" w:tplc="3E2A4F9C" w:tentative="1">
      <w:start w:val="1"/>
      <w:numFmt w:val="lowerLetter"/>
      <w:lvlText w:val="%8."/>
      <w:lvlJc w:val="left"/>
      <w:pPr>
        <w:ind w:left="5760" w:hanging="360"/>
      </w:pPr>
    </w:lvl>
    <w:lvl w:ilvl="8" w:tplc="8EEC975A" w:tentative="1">
      <w:start w:val="1"/>
      <w:numFmt w:val="lowerRoman"/>
      <w:lvlText w:val="%9."/>
      <w:lvlJc w:val="right"/>
      <w:pPr>
        <w:ind w:left="6480" w:hanging="180"/>
      </w:pPr>
    </w:lvl>
  </w:abstractNum>
  <w:abstractNum w:abstractNumId="15" w15:restartNumberingAfterBreak="0">
    <w:nsid w:val="3C6F23C7"/>
    <w:multiLevelType w:val="hybridMultilevel"/>
    <w:tmpl w:val="89168374"/>
    <w:lvl w:ilvl="0" w:tplc="F1B8CE72">
      <w:start w:val="1"/>
      <w:numFmt w:val="bullet"/>
      <w:lvlText w:val=""/>
      <w:lvlJc w:val="left"/>
      <w:pPr>
        <w:ind w:left="720" w:hanging="360"/>
      </w:pPr>
      <w:rPr>
        <w:rFonts w:ascii="Symbol" w:hAnsi="Symbol" w:hint="default"/>
      </w:rPr>
    </w:lvl>
    <w:lvl w:ilvl="1" w:tplc="10090019" w:tentative="1">
      <w:start w:val="1"/>
      <w:numFmt w:val="bullet"/>
      <w:lvlText w:val="o"/>
      <w:lvlJc w:val="left"/>
      <w:pPr>
        <w:ind w:left="1440" w:hanging="360"/>
      </w:pPr>
      <w:rPr>
        <w:rFonts w:ascii="Courier New" w:hAnsi="Courier New" w:cs="Courier New" w:hint="default"/>
      </w:rPr>
    </w:lvl>
    <w:lvl w:ilvl="2" w:tplc="1009001B" w:tentative="1">
      <w:start w:val="1"/>
      <w:numFmt w:val="bullet"/>
      <w:lvlText w:val=""/>
      <w:lvlJc w:val="left"/>
      <w:pPr>
        <w:ind w:left="2160" w:hanging="360"/>
      </w:pPr>
      <w:rPr>
        <w:rFonts w:ascii="Wingdings" w:hAnsi="Wingdings" w:hint="default"/>
      </w:rPr>
    </w:lvl>
    <w:lvl w:ilvl="3" w:tplc="1009000F" w:tentative="1">
      <w:start w:val="1"/>
      <w:numFmt w:val="bullet"/>
      <w:lvlText w:val=""/>
      <w:lvlJc w:val="left"/>
      <w:pPr>
        <w:ind w:left="2880" w:hanging="360"/>
      </w:pPr>
      <w:rPr>
        <w:rFonts w:ascii="Symbol" w:hAnsi="Symbol" w:hint="default"/>
      </w:rPr>
    </w:lvl>
    <w:lvl w:ilvl="4" w:tplc="10090019" w:tentative="1">
      <w:start w:val="1"/>
      <w:numFmt w:val="bullet"/>
      <w:lvlText w:val="o"/>
      <w:lvlJc w:val="left"/>
      <w:pPr>
        <w:ind w:left="3600" w:hanging="360"/>
      </w:pPr>
      <w:rPr>
        <w:rFonts w:ascii="Courier New" w:hAnsi="Courier New" w:cs="Courier New" w:hint="default"/>
      </w:rPr>
    </w:lvl>
    <w:lvl w:ilvl="5" w:tplc="1009001B" w:tentative="1">
      <w:start w:val="1"/>
      <w:numFmt w:val="bullet"/>
      <w:lvlText w:val=""/>
      <w:lvlJc w:val="left"/>
      <w:pPr>
        <w:ind w:left="4320" w:hanging="360"/>
      </w:pPr>
      <w:rPr>
        <w:rFonts w:ascii="Wingdings" w:hAnsi="Wingdings" w:hint="default"/>
      </w:rPr>
    </w:lvl>
    <w:lvl w:ilvl="6" w:tplc="1009000F" w:tentative="1">
      <w:start w:val="1"/>
      <w:numFmt w:val="bullet"/>
      <w:lvlText w:val=""/>
      <w:lvlJc w:val="left"/>
      <w:pPr>
        <w:ind w:left="5040" w:hanging="360"/>
      </w:pPr>
      <w:rPr>
        <w:rFonts w:ascii="Symbol" w:hAnsi="Symbol" w:hint="default"/>
      </w:rPr>
    </w:lvl>
    <w:lvl w:ilvl="7" w:tplc="10090019" w:tentative="1">
      <w:start w:val="1"/>
      <w:numFmt w:val="bullet"/>
      <w:lvlText w:val="o"/>
      <w:lvlJc w:val="left"/>
      <w:pPr>
        <w:ind w:left="5760" w:hanging="360"/>
      </w:pPr>
      <w:rPr>
        <w:rFonts w:ascii="Courier New" w:hAnsi="Courier New" w:cs="Courier New" w:hint="default"/>
      </w:rPr>
    </w:lvl>
    <w:lvl w:ilvl="8" w:tplc="1009001B" w:tentative="1">
      <w:start w:val="1"/>
      <w:numFmt w:val="bullet"/>
      <w:lvlText w:val=""/>
      <w:lvlJc w:val="left"/>
      <w:pPr>
        <w:ind w:left="6480" w:hanging="360"/>
      </w:pPr>
      <w:rPr>
        <w:rFonts w:ascii="Wingdings" w:hAnsi="Wingdings" w:hint="default"/>
      </w:rPr>
    </w:lvl>
  </w:abstractNum>
  <w:abstractNum w:abstractNumId="16" w15:restartNumberingAfterBreak="0">
    <w:nsid w:val="3D49472C"/>
    <w:multiLevelType w:val="hybridMultilevel"/>
    <w:tmpl w:val="3DD6AF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A9489F"/>
    <w:multiLevelType w:val="hybridMultilevel"/>
    <w:tmpl w:val="940C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B57E64"/>
    <w:multiLevelType w:val="hybridMultilevel"/>
    <w:tmpl w:val="393E5D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475461C"/>
    <w:multiLevelType w:val="hybridMultilevel"/>
    <w:tmpl w:val="CDBC2C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65A11DB"/>
    <w:multiLevelType w:val="hybridMultilevel"/>
    <w:tmpl w:val="641841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8FB526A"/>
    <w:multiLevelType w:val="hybridMultilevel"/>
    <w:tmpl w:val="D59C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154C5"/>
    <w:multiLevelType w:val="hybridMultilevel"/>
    <w:tmpl w:val="B82287A2"/>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3" w15:restartNumberingAfterBreak="0">
    <w:nsid w:val="603E05BB"/>
    <w:multiLevelType w:val="hybridMultilevel"/>
    <w:tmpl w:val="ED72E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8D3B4D"/>
    <w:multiLevelType w:val="hybridMultilevel"/>
    <w:tmpl w:val="8662C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5F1477"/>
    <w:multiLevelType w:val="hybridMultilevel"/>
    <w:tmpl w:val="B5EC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3"/>
  </w:num>
  <w:num w:numId="4">
    <w:abstractNumId w:val="25"/>
  </w:num>
  <w:num w:numId="5">
    <w:abstractNumId w:val="21"/>
  </w:num>
  <w:num w:numId="6">
    <w:abstractNumId w:val="17"/>
  </w:num>
  <w:num w:numId="7">
    <w:abstractNumId w:val="1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0"/>
  </w:num>
  <w:num w:numId="11">
    <w:abstractNumId w:val="15"/>
  </w:num>
  <w:num w:numId="12">
    <w:abstractNumId w:val="1"/>
  </w:num>
  <w:num w:numId="13">
    <w:abstractNumId w:val="6"/>
  </w:num>
  <w:num w:numId="14">
    <w:abstractNumId w:val="7"/>
  </w:num>
  <w:num w:numId="15">
    <w:abstractNumId w:val="9"/>
  </w:num>
  <w:num w:numId="16">
    <w:abstractNumId w:val="22"/>
  </w:num>
  <w:num w:numId="17">
    <w:abstractNumId w:val="14"/>
  </w:num>
  <w:num w:numId="18">
    <w:abstractNumId w:val="4"/>
  </w:num>
  <w:num w:numId="19">
    <w:abstractNumId w:val="3"/>
  </w:num>
  <w:num w:numId="20">
    <w:abstractNumId w:val="8"/>
  </w:num>
  <w:num w:numId="21">
    <w:abstractNumId w:val="20"/>
  </w:num>
  <w:num w:numId="22">
    <w:abstractNumId w:val="2"/>
  </w:num>
  <w:num w:numId="23">
    <w:abstractNumId w:val="18"/>
  </w:num>
  <w:num w:numId="24">
    <w:abstractNumId w:val="19"/>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doNotShadeFormData/>
  <w:noPunctuationKerning/>
  <w:characterSpacingControl w:val="doNotCompress"/>
  <w:hdrShapeDefaults>
    <o:shapedefaults v:ext="edit" spidmax="45057">
      <o:colormenu v:ext="edit" fillcolor="none [13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E3"/>
    <w:rsid w:val="00032537"/>
    <w:rsid w:val="00032624"/>
    <w:rsid w:val="000539C5"/>
    <w:rsid w:val="000579AE"/>
    <w:rsid w:val="00061389"/>
    <w:rsid w:val="000671B4"/>
    <w:rsid w:val="000711CE"/>
    <w:rsid w:val="0007120E"/>
    <w:rsid w:val="000733F0"/>
    <w:rsid w:val="00076AAB"/>
    <w:rsid w:val="00083B26"/>
    <w:rsid w:val="000A4DF7"/>
    <w:rsid w:val="000A5647"/>
    <w:rsid w:val="000B7332"/>
    <w:rsid w:val="000D0FD4"/>
    <w:rsid w:val="000E0920"/>
    <w:rsid w:val="000E2651"/>
    <w:rsid w:val="000F24B7"/>
    <w:rsid w:val="000F77A4"/>
    <w:rsid w:val="00100CB9"/>
    <w:rsid w:val="001073D0"/>
    <w:rsid w:val="0011641C"/>
    <w:rsid w:val="001168A6"/>
    <w:rsid w:val="001479E5"/>
    <w:rsid w:val="00166908"/>
    <w:rsid w:val="00173538"/>
    <w:rsid w:val="00176E96"/>
    <w:rsid w:val="00182F4A"/>
    <w:rsid w:val="001A7177"/>
    <w:rsid w:val="001B27E4"/>
    <w:rsid w:val="001B6CC3"/>
    <w:rsid w:val="001C7448"/>
    <w:rsid w:val="001D28FD"/>
    <w:rsid w:val="001E2400"/>
    <w:rsid w:val="001F2069"/>
    <w:rsid w:val="00210AA7"/>
    <w:rsid w:val="00223ADF"/>
    <w:rsid w:val="00233D35"/>
    <w:rsid w:val="00235D2F"/>
    <w:rsid w:val="002378BA"/>
    <w:rsid w:val="00241645"/>
    <w:rsid w:val="00254CEE"/>
    <w:rsid w:val="00276E8C"/>
    <w:rsid w:val="002878A7"/>
    <w:rsid w:val="002904C4"/>
    <w:rsid w:val="002B1066"/>
    <w:rsid w:val="002C7DB8"/>
    <w:rsid w:val="002D4EE9"/>
    <w:rsid w:val="002E010A"/>
    <w:rsid w:val="002E7AEF"/>
    <w:rsid w:val="00304719"/>
    <w:rsid w:val="00306A1C"/>
    <w:rsid w:val="003165AE"/>
    <w:rsid w:val="00321662"/>
    <w:rsid w:val="003240D1"/>
    <w:rsid w:val="00326786"/>
    <w:rsid w:val="003315F7"/>
    <w:rsid w:val="00347455"/>
    <w:rsid w:val="00364134"/>
    <w:rsid w:val="00373CB6"/>
    <w:rsid w:val="00376C89"/>
    <w:rsid w:val="003801BE"/>
    <w:rsid w:val="003816C1"/>
    <w:rsid w:val="0038310B"/>
    <w:rsid w:val="003834A2"/>
    <w:rsid w:val="003849A0"/>
    <w:rsid w:val="00385509"/>
    <w:rsid w:val="003A60CF"/>
    <w:rsid w:val="003B03B2"/>
    <w:rsid w:val="003D1307"/>
    <w:rsid w:val="003E4DD4"/>
    <w:rsid w:val="003E75DD"/>
    <w:rsid w:val="003F47DB"/>
    <w:rsid w:val="0040176B"/>
    <w:rsid w:val="0040516D"/>
    <w:rsid w:val="00410E74"/>
    <w:rsid w:val="004164E2"/>
    <w:rsid w:val="00420DC8"/>
    <w:rsid w:val="00430ADA"/>
    <w:rsid w:val="00451752"/>
    <w:rsid w:val="00452C77"/>
    <w:rsid w:val="00465C37"/>
    <w:rsid w:val="0048733C"/>
    <w:rsid w:val="004879E8"/>
    <w:rsid w:val="004928BA"/>
    <w:rsid w:val="004C799D"/>
    <w:rsid w:val="004D5865"/>
    <w:rsid w:val="004D6ABF"/>
    <w:rsid w:val="004E2874"/>
    <w:rsid w:val="004E3D9D"/>
    <w:rsid w:val="004F5053"/>
    <w:rsid w:val="00507856"/>
    <w:rsid w:val="00510999"/>
    <w:rsid w:val="00527DDC"/>
    <w:rsid w:val="005427A4"/>
    <w:rsid w:val="00545196"/>
    <w:rsid w:val="00556FC4"/>
    <w:rsid w:val="00561580"/>
    <w:rsid w:val="005615AB"/>
    <w:rsid w:val="005654F1"/>
    <w:rsid w:val="00566728"/>
    <w:rsid w:val="00583697"/>
    <w:rsid w:val="00583AF9"/>
    <w:rsid w:val="0058488A"/>
    <w:rsid w:val="005B2D2E"/>
    <w:rsid w:val="005B7912"/>
    <w:rsid w:val="005C1821"/>
    <w:rsid w:val="005D5C79"/>
    <w:rsid w:val="005E5123"/>
    <w:rsid w:val="005F27B5"/>
    <w:rsid w:val="005F60CD"/>
    <w:rsid w:val="00631418"/>
    <w:rsid w:val="0063568E"/>
    <w:rsid w:val="0064285A"/>
    <w:rsid w:val="006439F1"/>
    <w:rsid w:val="00645DA4"/>
    <w:rsid w:val="00651DDB"/>
    <w:rsid w:val="006550DB"/>
    <w:rsid w:val="00660053"/>
    <w:rsid w:val="00665C72"/>
    <w:rsid w:val="00674D57"/>
    <w:rsid w:val="00677EF1"/>
    <w:rsid w:val="00697139"/>
    <w:rsid w:val="006A22EB"/>
    <w:rsid w:val="006A2421"/>
    <w:rsid w:val="006A668E"/>
    <w:rsid w:val="006C17CD"/>
    <w:rsid w:val="006D3B4F"/>
    <w:rsid w:val="006D7720"/>
    <w:rsid w:val="006F04C3"/>
    <w:rsid w:val="006F3E03"/>
    <w:rsid w:val="007021B5"/>
    <w:rsid w:val="00702D31"/>
    <w:rsid w:val="007040F3"/>
    <w:rsid w:val="00713D2E"/>
    <w:rsid w:val="007158A3"/>
    <w:rsid w:val="00715EF6"/>
    <w:rsid w:val="0071793D"/>
    <w:rsid w:val="00722891"/>
    <w:rsid w:val="00724179"/>
    <w:rsid w:val="00727970"/>
    <w:rsid w:val="00732089"/>
    <w:rsid w:val="0073239B"/>
    <w:rsid w:val="00745DF7"/>
    <w:rsid w:val="0074606B"/>
    <w:rsid w:val="007519B0"/>
    <w:rsid w:val="0075458C"/>
    <w:rsid w:val="007565BD"/>
    <w:rsid w:val="00757136"/>
    <w:rsid w:val="00761C1C"/>
    <w:rsid w:val="0076582A"/>
    <w:rsid w:val="007806C3"/>
    <w:rsid w:val="00780775"/>
    <w:rsid w:val="0078249B"/>
    <w:rsid w:val="007855F4"/>
    <w:rsid w:val="007B248A"/>
    <w:rsid w:val="007B2DA3"/>
    <w:rsid w:val="007C1681"/>
    <w:rsid w:val="007C44B6"/>
    <w:rsid w:val="007C5DFA"/>
    <w:rsid w:val="007D27D5"/>
    <w:rsid w:val="007D3412"/>
    <w:rsid w:val="007E04E6"/>
    <w:rsid w:val="007E6629"/>
    <w:rsid w:val="007F5C6C"/>
    <w:rsid w:val="00802B09"/>
    <w:rsid w:val="00806FEA"/>
    <w:rsid w:val="0081167F"/>
    <w:rsid w:val="008118FF"/>
    <w:rsid w:val="00822302"/>
    <w:rsid w:val="00870B64"/>
    <w:rsid w:val="0087324B"/>
    <w:rsid w:val="008761C4"/>
    <w:rsid w:val="00877BB8"/>
    <w:rsid w:val="00894A4E"/>
    <w:rsid w:val="00895185"/>
    <w:rsid w:val="008A2690"/>
    <w:rsid w:val="008B0FA1"/>
    <w:rsid w:val="008D0CD2"/>
    <w:rsid w:val="008E77CF"/>
    <w:rsid w:val="008F690E"/>
    <w:rsid w:val="009255CC"/>
    <w:rsid w:val="00925714"/>
    <w:rsid w:val="00941001"/>
    <w:rsid w:val="00951287"/>
    <w:rsid w:val="009638EC"/>
    <w:rsid w:val="00966F31"/>
    <w:rsid w:val="009741CA"/>
    <w:rsid w:val="009746B0"/>
    <w:rsid w:val="009925BF"/>
    <w:rsid w:val="00996A54"/>
    <w:rsid w:val="009A3498"/>
    <w:rsid w:val="009A6ECC"/>
    <w:rsid w:val="009B390D"/>
    <w:rsid w:val="009C39BE"/>
    <w:rsid w:val="009D7A86"/>
    <w:rsid w:val="009E4D1E"/>
    <w:rsid w:val="009E5B70"/>
    <w:rsid w:val="00A11CB7"/>
    <w:rsid w:val="00A160B4"/>
    <w:rsid w:val="00A203FF"/>
    <w:rsid w:val="00A21A1C"/>
    <w:rsid w:val="00A261E2"/>
    <w:rsid w:val="00A35416"/>
    <w:rsid w:val="00A60D96"/>
    <w:rsid w:val="00A74908"/>
    <w:rsid w:val="00A8686D"/>
    <w:rsid w:val="00AD01C9"/>
    <w:rsid w:val="00AD7527"/>
    <w:rsid w:val="00AE01E3"/>
    <w:rsid w:val="00AE04E3"/>
    <w:rsid w:val="00B00C91"/>
    <w:rsid w:val="00B03276"/>
    <w:rsid w:val="00B20C5E"/>
    <w:rsid w:val="00B2303E"/>
    <w:rsid w:val="00B23CC4"/>
    <w:rsid w:val="00B338A4"/>
    <w:rsid w:val="00B35BF7"/>
    <w:rsid w:val="00B5077A"/>
    <w:rsid w:val="00B701EE"/>
    <w:rsid w:val="00B93812"/>
    <w:rsid w:val="00B95F75"/>
    <w:rsid w:val="00BB1713"/>
    <w:rsid w:val="00BB2D19"/>
    <w:rsid w:val="00BC2618"/>
    <w:rsid w:val="00BC31B3"/>
    <w:rsid w:val="00BC7A96"/>
    <w:rsid w:val="00BD32F6"/>
    <w:rsid w:val="00BD55C0"/>
    <w:rsid w:val="00BE0BCF"/>
    <w:rsid w:val="00BE2753"/>
    <w:rsid w:val="00BE4777"/>
    <w:rsid w:val="00BF459D"/>
    <w:rsid w:val="00BF6BAC"/>
    <w:rsid w:val="00BF7270"/>
    <w:rsid w:val="00C005F2"/>
    <w:rsid w:val="00C05C21"/>
    <w:rsid w:val="00C167EC"/>
    <w:rsid w:val="00C24BA9"/>
    <w:rsid w:val="00C31487"/>
    <w:rsid w:val="00C36361"/>
    <w:rsid w:val="00C40993"/>
    <w:rsid w:val="00C473B8"/>
    <w:rsid w:val="00C510C5"/>
    <w:rsid w:val="00C52F63"/>
    <w:rsid w:val="00C54F86"/>
    <w:rsid w:val="00C61120"/>
    <w:rsid w:val="00C6188E"/>
    <w:rsid w:val="00C64977"/>
    <w:rsid w:val="00C7191E"/>
    <w:rsid w:val="00C755FA"/>
    <w:rsid w:val="00C76E97"/>
    <w:rsid w:val="00C90508"/>
    <w:rsid w:val="00C91C95"/>
    <w:rsid w:val="00C96F1F"/>
    <w:rsid w:val="00CA4E6A"/>
    <w:rsid w:val="00CB186B"/>
    <w:rsid w:val="00CC20A1"/>
    <w:rsid w:val="00CD7CA4"/>
    <w:rsid w:val="00CE3B76"/>
    <w:rsid w:val="00CF1FC8"/>
    <w:rsid w:val="00D10835"/>
    <w:rsid w:val="00D15985"/>
    <w:rsid w:val="00D16490"/>
    <w:rsid w:val="00D22B30"/>
    <w:rsid w:val="00D3003B"/>
    <w:rsid w:val="00D47EEE"/>
    <w:rsid w:val="00D529EE"/>
    <w:rsid w:val="00D54897"/>
    <w:rsid w:val="00D6677E"/>
    <w:rsid w:val="00D71AAC"/>
    <w:rsid w:val="00D74912"/>
    <w:rsid w:val="00D751D7"/>
    <w:rsid w:val="00D871A2"/>
    <w:rsid w:val="00D87B88"/>
    <w:rsid w:val="00D933B0"/>
    <w:rsid w:val="00D9401E"/>
    <w:rsid w:val="00D94DE7"/>
    <w:rsid w:val="00D95F27"/>
    <w:rsid w:val="00DA631F"/>
    <w:rsid w:val="00DB1A91"/>
    <w:rsid w:val="00DB3B50"/>
    <w:rsid w:val="00DC0D8A"/>
    <w:rsid w:val="00DC3CE1"/>
    <w:rsid w:val="00DC3F25"/>
    <w:rsid w:val="00DD47E9"/>
    <w:rsid w:val="00DD5B46"/>
    <w:rsid w:val="00DE45B5"/>
    <w:rsid w:val="00E10114"/>
    <w:rsid w:val="00E114AE"/>
    <w:rsid w:val="00E1500C"/>
    <w:rsid w:val="00E1791D"/>
    <w:rsid w:val="00E40375"/>
    <w:rsid w:val="00E55B8D"/>
    <w:rsid w:val="00E706C5"/>
    <w:rsid w:val="00E807EE"/>
    <w:rsid w:val="00E80FDC"/>
    <w:rsid w:val="00E90921"/>
    <w:rsid w:val="00E964D9"/>
    <w:rsid w:val="00EA25B2"/>
    <w:rsid w:val="00EB7A66"/>
    <w:rsid w:val="00ED1165"/>
    <w:rsid w:val="00EF00BE"/>
    <w:rsid w:val="00F05780"/>
    <w:rsid w:val="00F057B2"/>
    <w:rsid w:val="00F06F5C"/>
    <w:rsid w:val="00F20022"/>
    <w:rsid w:val="00F25096"/>
    <w:rsid w:val="00F30CEC"/>
    <w:rsid w:val="00F35D2A"/>
    <w:rsid w:val="00F43E64"/>
    <w:rsid w:val="00F75CC8"/>
    <w:rsid w:val="00F82222"/>
    <w:rsid w:val="00FA6F6B"/>
    <w:rsid w:val="00FD0DFD"/>
    <w:rsid w:val="00FD6BF9"/>
    <w:rsid w:val="00FD78AA"/>
    <w:rsid w:val="00FE175A"/>
    <w:rsid w:val="00FE1D70"/>
    <w:rsid w:val="00FE3E00"/>
    <w:rsid w:val="00FE4EB8"/>
    <w:rsid w:val="00FF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colormenu v:ext="edit" fillcolor="none [1303]"/>
    </o:shapedefaults>
    <o:shapelayout v:ext="edit">
      <o:idmap v:ext="edit" data="1"/>
    </o:shapelayout>
  </w:shapeDefaults>
  <w:decimalSymbol w:val="."/>
  <w:listSeparator w:val=","/>
  <w14:docId w14:val="7D9D683A"/>
  <w15:docId w15:val="{9ABD1A0F-6405-49CE-9285-D5758713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276"/>
    <w:rPr>
      <w:sz w:val="20"/>
      <w:szCs w:val="20"/>
    </w:rPr>
  </w:style>
  <w:style w:type="paragraph" w:styleId="Heading1">
    <w:name w:val="heading 1"/>
    <w:basedOn w:val="Normal"/>
    <w:next w:val="Normal"/>
    <w:link w:val="Heading1Char"/>
    <w:uiPriority w:val="99"/>
    <w:qFormat/>
    <w:rsid w:val="003F47DB"/>
    <w:pPr>
      <w:keepNext/>
      <w:outlineLvl w:val="0"/>
    </w:pPr>
    <w:rPr>
      <w:rFonts w:ascii="Arial" w:hAnsi="Arial"/>
      <w:b/>
      <w:sz w:val="22"/>
    </w:rPr>
  </w:style>
  <w:style w:type="paragraph" w:styleId="Heading2">
    <w:name w:val="heading 2"/>
    <w:basedOn w:val="Normal"/>
    <w:next w:val="Normal"/>
    <w:link w:val="Heading2Char"/>
    <w:uiPriority w:val="99"/>
    <w:qFormat/>
    <w:locked/>
    <w:rsid w:val="00B00C9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locked/>
    <w:rsid w:val="0038550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locked/>
    <w:rsid w:val="006D3B4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47DB"/>
    <w:rPr>
      <w:rFonts w:ascii="Arial" w:hAnsi="Arial" w:cs="Times New Roman"/>
      <w:b/>
      <w:sz w:val="22"/>
    </w:rPr>
  </w:style>
  <w:style w:type="character" w:customStyle="1" w:styleId="Heading2Char">
    <w:name w:val="Heading 2 Char"/>
    <w:basedOn w:val="DefaultParagraphFont"/>
    <w:link w:val="Heading2"/>
    <w:uiPriority w:val="9"/>
    <w:semiHidden/>
    <w:rsid w:val="008F68FC"/>
    <w:rPr>
      <w:rFonts w:asciiTheme="majorHAnsi" w:eastAsiaTheme="majorEastAsia" w:hAnsiTheme="majorHAnsi" w:cstheme="majorBidi"/>
      <w:b/>
      <w:bCs/>
      <w:i/>
      <w:iCs/>
      <w:sz w:val="28"/>
      <w:szCs w:val="28"/>
    </w:rPr>
  </w:style>
  <w:style w:type="paragraph" w:styleId="Header">
    <w:name w:val="header"/>
    <w:basedOn w:val="Normal"/>
    <w:link w:val="HeaderChar"/>
    <w:rsid w:val="00B03276"/>
    <w:pPr>
      <w:tabs>
        <w:tab w:val="center" w:pos="4320"/>
        <w:tab w:val="right" w:pos="8640"/>
      </w:tabs>
    </w:pPr>
  </w:style>
  <w:style w:type="character" w:customStyle="1" w:styleId="HeaderChar">
    <w:name w:val="Header Char"/>
    <w:basedOn w:val="DefaultParagraphFont"/>
    <w:link w:val="Header"/>
    <w:uiPriority w:val="99"/>
    <w:semiHidden/>
    <w:locked/>
    <w:rsid w:val="004D6ABF"/>
    <w:rPr>
      <w:rFonts w:cs="Times New Roman"/>
      <w:sz w:val="20"/>
      <w:szCs w:val="20"/>
    </w:rPr>
  </w:style>
  <w:style w:type="paragraph" w:styleId="Footer">
    <w:name w:val="footer"/>
    <w:basedOn w:val="Normal"/>
    <w:link w:val="FooterChar"/>
    <w:uiPriority w:val="99"/>
    <w:rsid w:val="00B03276"/>
    <w:pPr>
      <w:tabs>
        <w:tab w:val="center" w:pos="4320"/>
        <w:tab w:val="right" w:pos="8640"/>
      </w:tabs>
    </w:pPr>
  </w:style>
  <w:style w:type="character" w:customStyle="1" w:styleId="FooterChar">
    <w:name w:val="Footer Char"/>
    <w:basedOn w:val="DefaultParagraphFont"/>
    <w:link w:val="Footer"/>
    <w:uiPriority w:val="99"/>
    <w:locked/>
    <w:rsid w:val="004D6ABF"/>
    <w:rPr>
      <w:rFonts w:cs="Times New Roman"/>
      <w:sz w:val="20"/>
      <w:szCs w:val="20"/>
    </w:rPr>
  </w:style>
  <w:style w:type="character" w:styleId="PageNumber">
    <w:name w:val="page number"/>
    <w:basedOn w:val="DefaultParagraphFont"/>
    <w:uiPriority w:val="99"/>
    <w:rsid w:val="00B03276"/>
    <w:rPr>
      <w:rFonts w:cs="Times New Roman"/>
    </w:rPr>
  </w:style>
  <w:style w:type="paragraph" w:styleId="ListParagraph">
    <w:name w:val="List Paragraph"/>
    <w:basedOn w:val="Normal"/>
    <w:link w:val="ListParagraphChar"/>
    <w:uiPriority w:val="72"/>
    <w:qFormat/>
    <w:rsid w:val="003F47DB"/>
    <w:pPr>
      <w:ind w:left="720"/>
    </w:pPr>
  </w:style>
  <w:style w:type="paragraph" w:styleId="BalloonText">
    <w:name w:val="Balloon Text"/>
    <w:basedOn w:val="Normal"/>
    <w:link w:val="BalloonTextChar"/>
    <w:uiPriority w:val="99"/>
    <w:rsid w:val="00ED1165"/>
    <w:rPr>
      <w:rFonts w:ascii="Tahoma" w:hAnsi="Tahoma" w:cs="Tahoma"/>
      <w:sz w:val="16"/>
      <w:szCs w:val="16"/>
    </w:rPr>
  </w:style>
  <w:style w:type="character" w:customStyle="1" w:styleId="BalloonTextChar">
    <w:name w:val="Balloon Text Char"/>
    <w:basedOn w:val="DefaultParagraphFont"/>
    <w:link w:val="BalloonText"/>
    <w:uiPriority w:val="99"/>
    <w:locked/>
    <w:rsid w:val="00ED1165"/>
    <w:rPr>
      <w:rFonts w:ascii="Tahoma" w:hAnsi="Tahoma" w:cs="Tahoma"/>
      <w:sz w:val="16"/>
      <w:szCs w:val="16"/>
    </w:rPr>
  </w:style>
  <w:style w:type="paragraph" w:styleId="BodyText">
    <w:name w:val="Body Text"/>
    <w:basedOn w:val="Normal"/>
    <w:link w:val="BodyTextChar"/>
    <w:uiPriority w:val="99"/>
    <w:rsid w:val="00CB186B"/>
    <w:rPr>
      <w:sz w:val="24"/>
    </w:rPr>
  </w:style>
  <w:style w:type="character" w:customStyle="1" w:styleId="BodyTextChar">
    <w:name w:val="Body Text Char"/>
    <w:basedOn w:val="DefaultParagraphFont"/>
    <w:link w:val="BodyText"/>
    <w:uiPriority w:val="99"/>
    <w:locked/>
    <w:rsid w:val="00CB186B"/>
    <w:rPr>
      <w:rFonts w:cs="Times New Roman"/>
      <w:sz w:val="24"/>
    </w:rPr>
  </w:style>
  <w:style w:type="paragraph" w:customStyle="1" w:styleId="MTBlock">
    <w:name w:val="MTBlock"/>
    <w:aliases w:val="B"/>
    <w:basedOn w:val="Normal"/>
    <w:uiPriority w:val="99"/>
    <w:rsid w:val="00822302"/>
    <w:pPr>
      <w:spacing w:after="240"/>
      <w:ind w:left="720" w:right="720"/>
      <w:jc w:val="both"/>
    </w:pPr>
    <w:rPr>
      <w:sz w:val="24"/>
      <w:lang w:val="en-CA"/>
    </w:rPr>
  </w:style>
  <w:style w:type="character" w:styleId="Hyperlink">
    <w:name w:val="Hyperlink"/>
    <w:basedOn w:val="DefaultParagraphFont"/>
    <w:uiPriority w:val="99"/>
    <w:rsid w:val="00822302"/>
    <w:rPr>
      <w:rFonts w:cs="Times New Roman"/>
      <w:color w:val="0000FF"/>
      <w:u w:val="single"/>
    </w:rPr>
  </w:style>
  <w:style w:type="paragraph" w:customStyle="1" w:styleId="NormalCalibri">
    <w:name w:val="Normal + Calibri"/>
    <w:basedOn w:val="Normal"/>
    <w:rsid w:val="00F057B2"/>
    <w:rPr>
      <w:rFonts w:ascii="Arial" w:hAnsi="Arial" w:cs="Arial"/>
      <w:sz w:val="24"/>
      <w:szCs w:val="24"/>
    </w:rPr>
  </w:style>
  <w:style w:type="table" w:styleId="TableGrid">
    <w:name w:val="Table Grid"/>
    <w:basedOn w:val="TableNormal"/>
    <w:uiPriority w:val="59"/>
    <w:locked/>
    <w:rsid w:val="006F04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10AA7"/>
    <w:pPr>
      <w:spacing w:before="100" w:beforeAutospacing="1" w:after="100" w:afterAutospacing="1"/>
    </w:pPr>
    <w:rPr>
      <w:sz w:val="24"/>
      <w:szCs w:val="24"/>
    </w:rPr>
  </w:style>
  <w:style w:type="character" w:customStyle="1" w:styleId="apple-converted-space">
    <w:name w:val="apple-converted-space"/>
    <w:basedOn w:val="DefaultParagraphFont"/>
    <w:uiPriority w:val="99"/>
    <w:rsid w:val="00BF7270"/>
    <w:rPr>
      <w:rFonts w:cs="Times New Roman"/>
    </w:rPr>
  </w:style>
  <w:style w:type="paragraph" w:customStyle="1" w:styleId="body">
    <w:name w:val="body"/>
    <w:basedOn w:val="Normal"/>
    <w:uiPriority w:val="99"/>
    <w:rsid w:val="00BF7270"/>
    <w:pPr>
      <w:spacing w:before="100" w:beforeAutospacing="1" w:after="100" w:afterAutospacing="1"/>
    </w:pPr>
    <w:rPr>
      <w:sz w:val="24"/>
      <w:szCs w:val="24"/>
    </w:rPr>
  </w:style>
  <w:style w:type="character" w:customStyle="1" w:styleId="bodyb">
    <w:name w:val="bodyb"/>
    <w:basedOn w:val="DefaultParagraphFont"/>
    <w:uiPriority w:val="99"/>
    <w:rsid w:val="00BF7270"/>
    <w:rPr>
      <w:rFonts w:cs="Times New Roman"/>
    </w:rPr>
  </w:style>
  <w:style w:type="character" w:customStyle="1" w:styleId="section21">
    <w:name w:val="section21"/>
    <w:basedOn w:val="DefaultParagraphFont"/>
    <w:uiPriority w:val="99"/>
    <w:rsid w:val="00BF7270"/>
    <w:rPr>
      <w:rFonts w:cs="Times New Roman"/>
    </w:rPr>
  </w:style>
  <w:style w:type="character" w:customStyle="1" w:styleId="body1">
    <w:name w:val="body1"/>
    <w:basedOn w:val="DefaultParagraphFont"/>
    <w:uiPriority w:val="99"/>
    <w:rsid w:val="00BF7270"/>
    <w:rPr>
      <w:rFonts w:cs="Times New Roman"/>
    </w:rPr>
  </w:style>
  <w:style w:type="paragraph" w:customStyle="1" w:styleId="section2">
    <w:name w:val="section2"/>
    <w:basedOn w:val="Normal"/>
    <w:uiPriority w:val="99"/>
    <w:rsid w:val="00DC3CE1"/>
    <w:pPr>
      <w:spacing w:before="100" w:beforeAutospacing="1" w:after="100" w:afterAutospacing="1"/>
    </w:pPr>
    <w:rPr>
      <w:sz w:val="24"/>
      <w:szCs w:val="24"/>
    </w:rPr>
  </w:style>
  <w:style w:type="character" w:styleId="Strong">
    <w:name w:val="Strong"/>
    <w:basedOn w:val="DefaultParagraphFont"/>
    <w:uiPriority w:val="22"/>
    <w:qFormat/>
    <w:locked/>
    <w:rsid w:val="001C7448"/>
    <w:rPr>
      <w:rFonts w:cs="Times New Roman"/>
      <w:b/>
      <w:bCs/>
    </w:rPr>
  </w:style>
  <w:style w:type="paragraph" w:customStyle="1" w:styleId="a">
    <w:name w:val="_"/>
    <w:basedOn w:val="Normal"/>
    <w:rsid w:val="00083B26"/>
    <w:pPr>
      <w:widowControl w:val="0"/>
      <w:ind w:left="720" w:hanging="720"/>
    </w:pPr>
    <w:rPr>
      <w:rFonts w:ascii="Courier" w:hAnsi="Courier"/>
      <w:snapToGrid w:val="0"/>
      <w:sz w:val="24"/>
    </w:rPr>
  </w:style>
  <w:style w:type="paragraph" w:customStyle="1" w:styleId="shorttitle-e">
    <w:name w:val="shorttitle-e"/>
    <w:basedOn w:val="Normal"/>
    <w:rsid w:val="00806FEA"/>
    <w:pPr>
      <w:keepNext/>
      <w:snapToGrid w:val="0"/>
      <w:spacing w:after="578" w:line="270" w:lineRule="atLeast"/>
      <w:jc w:val="center"/>
    </w:pPr>
    <w:rPr>
      <w:b/>
      <w:bCs/>
      <w:color w:val="000000"/>
      <w:sz w:val="26"/>
      <w:szCs w:val="26"/>
    </w:rPr>
  </w:style>
  <w:style w:type="character" w:customStyle="1" w:styleId="Heading3Char">
    <w:name w:val="Heading 3 Char"/>
    <w:basedOn w:val="DefaultParagraphFont"/>
    <w:link w:val="Heading3"/>
    <w:semiHidden/>
    <w:rsid w:val="00385509"/>
    <w:rPr>
      <w:rFonts w:asciiTheme="majorHAnsi" w:eastAsiaTheme="majorEastAsia" w:hAnsiTheme="majorHAnsi" w:cstheme="majorBidi"/>
      <w:b/>
      <w:bCs/>
      <w:sz w:val="26"/>
      <w:szCs w:val="26"/>
    </w:rPr>
  </w:style>
  <w:style w:type="character" w:styleId="Emphasis">
    <w:name w:val="Emphasis"/>
    <w:basedOn w:val="DefaultParagraphFont"/>
    <w:uiPriority w:val="20"/>
    <w:qFormat/>
    <w:locked/>
    <w:rsid w:val="00FD78AA"/>
    <w:rPr>
      <w:i/>
      <w:iCs/>
    </w:rPr>
  </w:style>
  <w:style w:type="character" w:styleId="PlaceholderText">
    <w:name w:val="Placeholder Text"/>
    <w:basedOn w:val="DefaultParagraphFont"/>
    <w:uiPriority w:val="99"/>
    <w:semiHidden/>
    <w:rsid w:val="00877BB8"/>
    <w:rPr>
      <w:color w:val="808080"/>
    </w:rPr>
  </w:style>
  <w:style w:type="character" w:customStyle="1" w:styleId="Heading4Char">
    <w:name w:val="Heading 4 Char"/>
    <w:basedOn w:val="DefaultParagraphFont"/>
    <w:link w:val="Heading4"/>
    <w:semiHidden/>
    <w:rsid w:val="006D3B4F"/>
    <w:rPr>
      <w:rFonts w:asciiTheme="majorHAnsi" w:eastAsiaTheme="majorEastAsia" w:hAnsiTheme="majorHAnsi" w:cstheme="majorBidi"/>
      <w:i/>
      <w:iCs/>
      <w:color w:val="365F91" w:themeColor="accent1" w:themeShade="BF"/>
      <w:sz w:val="20"/>
      <w:szCs w:val="20"/>
    </w:rPr>
  </w:style>
  <w:style w:type="character" w:customStyle="1" w:styleId="ListParagraphChar">
    <w:name w:val="List Paragraph Char"/>
    <w:basedOn w:val="DefaultParagraphFont"/>
    <w:link w:val="ListParagraph"/>
    <w:uiPriority w:val="72"/>
    <w:rsid w:val="006D3B4F"/>
    <w:rPr>
      <w:sz w:val="20"/>
      <w:szCs w:val="20"/>
    </w:rPr>
  </w:style>
  <w:style w:type="paragraph" w:customStyle="1" w:styleId="ListP2">
    <w:name w:val="List P 2"/>
    <w:basedOn w:val="ListParagraph"/>
    <w:link w:val="ListP2Char"/>
    <w:qFormat/>
    <w:rsid w:val="006D3B4F"/>
    <w:pPr>
      <w:spacing w:before="120" w:line="276" w:lineRule="auto"/>
      <w:ind w:left="0"/>
    </w:pPr>
    <w:rPr>
      <w:rFonts w:ascii="Arial" w:eastAsia="Calibri" w:hAnsi="Arial"/>
    </w:rPr>
  </w:style>
  <w:style w:type="character" w:customStyle="1" w:styleId="ListP2Char">
    <w:name w:val="List P 2 Char"/>
    <w:basedOn w:val="ListParagraphChar"/>
    <w:link w:val="ListP2"/>
    <w:rsid w:val="006D3B4F"/>
    <w:rPr>
      <w:rFonts w:ascii="Arial" w:eastAsia="Calibri" w:hAnsi="Arial"/>
      <w:sz w:val="20"/>
      <w:szCs w:val="20"/>
    </w:rPr>
  </w:style>
  <w:style w:type="paragraph" w:customStyle="1" w:styleId="Indent1">
    <w:name w:val="Indent 1"/>
    <w:basedOn w:val="Normal"/>
    <w:link w:val="Indent1Char"/>
    <w:qFormat/>
    <w:rsid w:val="006D3B4F"/>
    <w:pPr>
      <w:spacing w:line="276" w:lineRule="auto"/>
      <w:ind w:left="360"/>
    </w:pPr>
    <w:rPr>
      <w:rFonts w:ascii="Arial" w:eastAsia="Calibri" w:hAnsi="Arial"/>
      <w:sz w:val="22"/>
      <w:szCs w:val="22"/>
    </w:rPr>
  </w:style>
  <w:style w:type="paragraph" w:customStyle="1" w:styleId="Indent2">
    <w:name w:val="Indent 2"/>
    <w:basedOn w:val="Normal"/>
    <w:link w:val="Indent2Char"/>
    <w:qFormat/>
    <w:rsid w:val="006D3B4F"/>
    <w:pPr>
      <w:spacing w:line="276" w:lineRule="auto"/>
      <w:ind w:left="720"/>
    </w:pPr>
    <w:rPr>
      <w:rFonts w:ascii="Arial" w:eastAsia="Calibri" w:hAnsi="Arial"/>
      <w:sz w:val="22"/>
      <w:szCs w:val="22"/>
    </w:rPr>
  </w:style>
  <w:style w:type="character" w:customStyle="1" w:styleId="Indent1Char">
    <w:name w:val="Indent 1 Char"/>
    <w:basedOn w:val="DefaultParagraphFont"/>
    <w:link w:val="Indent1"/>
    <w:rsid w:val="006D3B4F"/>
    <w:rPr>
      <w:rFonts w:ascii="Arial" w:eastAsia="Calibri" w:hAnsi="Arial"/>
    </w:rPr>
  </w:style>
  <w:style w:type="character" w:customStyle="1" w:styleId="Indent2Char">
    <w:name w:val="Indent 2 Char"/>
    <w:basedOn w:val="Indent1Char"/>
    <w:link w:val="Indent2"/>
    <w:rsid w:val="006D3B4F"/>
    <w:rPr>
      <w:rFonts w:ascii="Arial" w:eastAsia="Calibri" w:hAnsi="Arial"/>
    </w:rPr>
  </w:style>
  <w:style w:type="paragraph" w:customStyle="1" w:styleId="ListInd10">
    <w:name w:val="List Ind 1.0"/>
    <w:basedOn w:val="ListParagraph"/>
    <w:link w:val="ListInd10Char"/>
    <w:qFormat/>
    <w:rsid w:val="006D3B4F"/>
    <w:pPr>
      <w:numPr>
        <w:numId w:val="15"/>
      </w:numPr>
      <w:spacing w:before="120" w:line="276" w:lineRule="auto"/>
    </w:pPr>
    <w:rPr>
      <w:rFonts w:ascii="Arial" w:eastAsia="Calibri" w:hAnsi="Arial"/>
    </w:rPr>
  </w:style>
  <w:style w:type="character" w:customStyle="1" w:styleId="ListInd10Char">
    <w:name w:val="List Ind 1.0 Char"/>
    <w:basedOn w:val="ListParagraphChar"/>
    <w:link w:val="ListInd10"/>
    <w:rsid w:val="006D3B4F"/>
    <w:rPr>
      <w:rFonts w:ascii="Arial" w:eastAsia="Calibri" w:hAnsi="Arial"/>
      <w:sz w:val="20"/>
      <w:szCs w:val="20"/>
    </w:rPr>
  </w:style>
  <w:style w:type="paragraph" w:customStyle="1" w:styleId="AppxA">
    <w:name w:val="Appx A"/>
    <w:basedOn w:val="Normal"/>
    <w:next w:val="Normal"/>
    <w:link w:val="AppxAChar"/>
    <w:qFormat/>
    <w:rsid w:val="006D3B4F"/>
    <w:pPr>
      <w:spacing w:line="276" w:lineRule="auto"/>
      <w:ind w:left="360" w:hanging="360"/>
    </w:pPr>
    <w:rPr>
      <w:rFonts w:ascii="Arial" w:eastAsia="Calibri" w:hAnsi="Arial" w:cstheme="majorBidi"/>
      <w:b/>
      <w:sz w:val="24"/>
      <w:szCs w:val="26"/>
      <w:u w:val="single"/>
    </w:rPr>
  </w:style>
  <w:style w:type="character" w:customStyle="1" w:styleId="AppxAChar">
    <w:name w:val="Appx A Char"/>
    <w:basedOn w:val="Heading3Char"/>
    <w:link w:val="AppxA"/>
    <w:rsid w:val="006D3B4F"/>
    <w:rPr>
      <w:rFonts w:ascii="Arial" w:eastAsia="Calibri" w:hAnsi="Arial" w:cstheme="majorBidi"/>
      <w:b/>
      <w:bCs w:val="0"/>
      <w:sz w:val="24"/>
      <w:szCs w:val="26"/>
      <w:u w:val="single"/>
    </w:rPr>
  </w:style>
  <w:style w:type="paragraph" w:customStyle="1" w:styleId="ListInd20">
    <w:name w:val="List Ind 2.0"/>
    <w:basedOn w:val="ListInd10"/>
    <w:link w:val="ListInd20Char"/>
    <w:qFormat/>
    <w:rsid w:val="006D3B4F"/>
    <w:pPr>
      <w:ind w:left="1440"/>
    </w:pPr>
  </w:style>
  <w:style w:type="character" w:customStyle="1" w:styleId="ListInd20Char">
    <w:name w:val="List Ind 2.0 Char"/>
    <w:basedOn w:val="ListInd10Char"/>
    <w:link w:val="ListInd20"/>
    <w:rsid w:val="006D3B4F"/>
    <w:rPr>
      <w:rFonts w:ascii="Arial" w:eastAsia="Calibri"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7503">
      <w:bodyDiv w:val="1"/>
      <w:marLeft w:val="0"/>
      <w:marRight w:val="0"/>
      <w:marTop w:val="0"/>
      <w:marBottom w:val="0"/>
      <w:divBdr>
        <w:top w:val="none" w:sz="0" w:space="0" w:color="auto"/>
        <w:left w:val="none" w:sz="0" w:space="0" w:color="auto"/>
        <w:bottom w:val="none" w:sz="0" w:space="0" w:color="auto"/>
        <w:right w:val="none" w:sz="0" w:space="0" w:color="auto"/>
      </w:divBdr>
    </w:div>
    <w:div w:id="242877181">
      <w:bodyDiv w:val="1"/>
      <w:marLeft w:val="0"/>
      <w:marRight w:val="0"/>
      <w:marTop w:val="0"/>
      <w:marBottom w:val="0"/>
      <w:divBdr>
        <w:top w:val="none" w:sz="0" w:space="0" w:color="auto"/>
        <w:left w:val="none" w:sz="0" w:space="0" w:color="auto"/>
        <w:bottom w:val="none" w:sz="0" w:space="0" w:color="auto"/>
        <w:right w:val="none" w:sz="0" w:space="0" w:color="auto"/>
      </w:divBdr>
    </w:div>
    <w:div w:id="781726045">
      <w:bodyDiv w:val="1"/>
      <w:marLeft w:val="0"/>
      <w:marRight w:val="0"/>
      <w:marTop w:val="0"/>
      <w:marBottom w:val="0"/>
      <w:divBdr>
        <w:top w:val="none" w:sz="0" w:space="0" w:color="auto"/>
        <w:left w:val="none" w:sz="0" w:space="0" w:color="auto"/>
        <w:bottom w:val="none" w:sz="0" w:space="0" w:color="auto"/>
        <w:right w:val="none" w:sz="0" w:space="0" w:color="auto"/>
      </w:divBdr>
    </w:div>
    <w:div w:id="799541922">
      <w:bodyDiv w:val="1"/>
      <w:marLeft w:val="0"/>
      <w:marRight w:val="0"/>
      <w:marTop w:val="0"/>
      <w:marBottom w:val="0"/>
      <w:divBdr>
        <w:top w:val="none" w:sz="0" w:space="0" w:color="auto"/>
        <w:left w:val="none" w:sz="0" w:space="0" w:color="auto"/>
        <w:bottom w:val="none" w:sz="0" w:space="0" w:color="auto"/>
        <w:right w:val="none" w:sz="0" w:space="0" w:color="auto"/>
      </w:divBdr>
    </w:div>
    <w:div w:id="850072708">
      <w:bodyDiv w:val="1"/>
      <w:marLeft w:val="0"/>
      <w:marRight w:val="0"/>
      <w:marTop w:val="0"/>
      <w:marBottom w:val="0"/>
      <w:divBdr>
        <w:top w:val="none" w:sz="0" w:space="0" w:color="auto"/>
        <w:left w:val="none" w:sz="0" w:space="0" w:color="auto"/>
        <w:bottom w:val="none" w:sz="0" w:space="0" w:color="auto"/>
        <w:right w:val="none" w:sz="0" w:space="0" w:color="auto"/>
      </w:divBdr>
    </w:div>
    <w:div w:id="959217600">
      <w:bodyDiv w:val="1"/>
      <w:marLeft w:val="0"/>
      <w:marRight w:val="0"/>
      <w:marTop w:val="0"/>
      <w:marBottom w:val="0"/>
      <w:divBdr>
        <w:top w:val="none" w:sz="0" w:space="0" w:color="auto"/>
        <w:left w:val="none" w:sz="0" w:space="0" w:color="auto"/>
        <w:bottom w:val="none" w:sz="0" w:space="0" w:color="auto"/>
        <w:right w:val="none" w:sz="0" w:space="0" w:color="auto"/>
      </w:divBdr>
    </w:div>
    <w:div w:id="1004087126">
      <w:bodyDiv w:val="1"/>
      <w:marLeft w:val="0"/>
      <w:marRight w:val="0"/>
      <w:marTop w:val="0"/>
      <w:marBottom w:val="0"/>
      <w:divBdr>
        <w:top w:val="none" w:sz="0" w:space="0" w:color="auto"/>
        <w:left w:val="none" w:sz="0" w:space="0" w:color="auto"/>
        <w:bottom w:val="none" w:sz="0" w:space="0" w:color="auto"/>
        <w:right w:val="none" w:sz="0" w:space="0" w:color="auto"/>
      </w:divBdr>
    </w:div>
    <w:div w:id="1067344465">
      <w:bodyDiv w:val="1"/>
      <w:marLeft w:val="0"/>
      <w:marRight w:val="0"/>
      <w:marTop w:val="0"/>
      <w:marBottom w:val="0"/>
      <w:divBdr>
        <w:top w:val="none" w:sz="0" w:space="0" w:color="auto"/>
        <w:left w:val="none" w:sz="0" w:space="0" w:color="auto"/>
        <w:bottom w:val="none" w:sz="0" w:space="0" w:color="auto"/>
        <w:right w:val="none" w:sz="0" w:space="0" w:color="auto"/>
      </w:divBdr>
    </w:div>
    <w:div w:id="1091927416">
      <w:bodyDiv w:val="1"/>
      <w:marLeft w:val="0"/>
      <w:marRight w:val="0"/>
      <w:marTop w:val="0"/>
      <w:marBottom w:val="0"/>
      <w:divBdr>
        <w:top w:val="none" w:sz="0" w:space="0" w:color="auto"/>
        <w:left w:val="none" w:sz="0" w:space="0" w:color="auto"/>
        <w:bottom w:val="none" w:sz="0" w:space="0" w:color="auto"/>
        <w:right w:val="none" w:sz="0" w:space="0" w:color="auto"/>
      </w:divBdr>
    </w:div>
    <w:div w:id="1111507372">
      <w:bodyDiv w:val="1"/>
      <w:marLeft w:val="0"/>
      <w:marRight w:val="0"/>
      <w:marTop w:val="0"/>
      <w:marBottom w:val="0"/>
      <w:divBdr>
        <w:top w:val="none" w:sz="0" w:space="0" w:color="auto"/>
        <w:left w:val="none" w:sz="0" w:space="0" w:color="auto"/>
        <w:bottom w:val="none" w:sz="0" w:space="0" w:color="auto"/>
        <w:right w:val="none" w:sz="0" w:space="0" w:color="auto"/>
      </w:divBdr>
    </w:div>
    <w:div w:id="1130318073">
      <w:bodyDiv w:val="1"/>
      <w:marLeft w:val="0"/>
      <w:marRight w:val="0"/>
      <w:marTop w:val="0"/>
      <w:marBottom w:val="0"/>
      <w:divBdr>
        <w:top w:val="none" w:sz="0" w:space="0" w:color="auto"/>
        <w:left w:val="none" w:sz="0" w:space="0" w:color="auto"/>
        <w:bottom w:val="none" w:sz="0" w:space="0" w:color="auto"/>
        <w:right w:val="none" w:sz="0" w:space="0" w:color="auto"/>
      </w:divBdr>
    </w:div>
    <w:div w:id="1235970207">
      <w:bodyDiv w:val="1"/>
      <w:marLeft w:val="0"/>
      <w:marRight w:val="0"/>
      <w:marTop w:val="0"/>
      <w:marBottom w:val="0"/>
      <w:divBdr>
        <w:top w:val="none" w:sz="0" w:space="0" w:color="auto"/>
        <w:left w:val="none" w:sz="0" w:space="0" w:color="auto"/>
        <w:bottom w:val="none" w:sz="0" w:space="0" w:color="auto"/>
        <w:right w:val="none" w:sz="0" w:space="0" w:color="auto"/>
      </w:divBdr>
      <w:divsChild>
        <w:div w:id="1366714440">
          <w:marLeft w:val="0"/>
          <w:marRight w:val="0"/>
          <w:marTop w:val="0"/>
          <w:marBottom w:val="0"/>
          <w:divBdr>
            <w:top w:val="none" w:sz="0" w:space="0" w:color="auto"/>
            <w:left w:val="none" w:sz="0" w:space="0" w:color="auto"/>
            <w:bottom w:val="none" w:sz="0" w:space="0" w:color="auto"/>
            <w:right w:val="none" w:sz="0" w:space="0" w:color="auto"/>
          </w:divBdr>
          <w:divsChild>
            <w:div w:id="1905137074">
              <w:marLeft w:val="0"/>
              <w:marRight w:val="0"/>
              <w:marTop w:val="0"/>
              <w:marBottom w:val="0"/>
              <w:divBdr>
                <w:top w:val="none" w:sz="0" w:space="0" w:color="auto"/>
                <w:left w:val="none" w:sz="0" w:space="0" w:color="auto"/>
                <w:bottom w:val="none" w:sz="0" w:space="0" w:color="auto"/>
                <w:right w:val="none" w:sz="0" w:space="0" w:color="auto"/>
              </w:divBdr>
              <w:divsChild>
                <w:div w:id="1642274581">
                  <w:marLeft w:val="0"/>
                  <w:marRight w:val="0"/>
                  <w:marTop w:val="0"/>
                  <w:marBottom w:val="0"/>
                  <w:divBdr>
                    <w:top w:val="none" w:sz="0" w:space="0" w:color="auto"/>
                    <w:left w:val="none" w:sz="0" w:space="0" w:color="auto"/>
                    <w:bottom w:val="none" w:sz="0" w:space="0" w:color="auto"/>
                    <w:right w:val="none" w:sz="0" w:space="0" w:color="auto"/>
                  </w:divBdr>
                  <w:divsChild>
                    <w:div w:id="291597939">
                      <w:marLeft w:val="0"/>
                      <w:marRight w:val="0"/>
                      <w:marTop w:val="0"/>
                      <w:marBottom w:val="0"/>
                      <w:divBdr>
                        <w:top w:val="none" w:sz="0" w:space="0" w:color="auto"/>
                        <w:left w:val="none" w:sz="0" w:space="0" w:color="auto"/>
                        <w:bottom w:val="none" w:sz="0" w:space="0" w:color="auto"/>
                        <w:right w:val="none" w:sz="0" w:space="0" w:color="auto"/>
                      </w:divBdr>
                      <w:divsChild>
                        <w:div w:id="1767916259">
                          <w:marLeft w:val="0"/>
                          <w:marRight w:val="0"/>
                          <w:marTop w:val="0"/>
                          <w:marBottom w:val="0"/>
                          <w:divBdr>
                            <w:top w:val="none" w:sz="0" w:space="0" w:color="auto"/>
                            <w:left w:val="none" w:sz="0" w:space="0" w:color="auto"/>
                            <w:bottom w:val="none" w:sz="0" w:space="0" w:color="auto"/>
                            <w:right w:val="none" w:sz="0" w:space="0" w:color="auto"/>
                          </w:divBdr>
                          <w:divsChild>
                            <w:div w:id="726297093">
                              <w:marLeft w:val="0"/>
                              <w:marRight w:val="0"/>
                              <w:marTop w:val="0"/>
                              <w:marBottom w:val="0"/>
                              <w:divBdr>
                                <w:top w:val="none" w:sz="0" w:space="0" w:color="auto"/>
                                <w:left w:val="none" w:sz="0" w:space="0" w:color="auto"/>
                                <w:bottom w:val="none" w:sz="0" w:space="0" w:color="auto"/>
                                <w:right w:val="none" w:sz="0" w:space="0" w:color="auto"/>
                              </w:divBdr>
                              <w:divsChild>
                                <w:div w:id="527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780172">
      <w:bodyDiv w:val="1"/>
      <w:marLeft w:val="0"/>
      <w:marRight w:val="0"/>
      <w:marTop w:val="0"/>
      <w:marBottom w:val="0"/>
      <w:divBdr>
        <w:top w:val="none" w:sz="0" w:space="0" w:color="auto"/>
        <w:left w:val="none" w:sz="0" w:space="0" w:color="auto"/>
        <w:bottom w:val="none" w:sz="0" w:space="0" w:color="auto"/>
        <w:right w:val="none" w:sz="0" w:space="0" w:color="auto"/>
      </w:divBdr>
    </w:div>
    <w:div w:id="1369143504">
      <w:marLeft w:val="0"/>
      <w:marRight w:val="0"/>
      <w:marTop w:val="0"/>
      <w:marBottom w:val="0"/>
      <w:divBdr>
        <w:top w:val="none" w:sz="0" w:space="0" w:color="auto"/>
        <w:left w:val="none" w:sz="0" w:space="0" w:color="auto"/>
        <w:bottom w:val="none" w:sz="0" w:space="0" w:color="auto"/>
        <w:right w:val="none" w:sz="0" w:space="0" w:color="auto"/>
      </w:divBdr>
      <w:divsChild>
        <w:div w:id="1369143513">
          <w:marLeft w:val="0"/>
          <w:marRight w:val="0"/>
          <w:marTop w:val="0"/>
          <w:marBottom w:val="0"/>
          <w:divBdr>
            <w:top w:val="none" w:sz="0" w:space="0" w:color="auto"/>
            <w:left w:val="none" w:sz="0" w:space="0" w:color="auto"/>
            <w:bottom w:val="none" w:sz="0" w:space="0" w:color="auto"/>
            <w:right w:val="none" w:sz="0" w:space="0" w:color="auto"/>
          </w:divBdr>
          <w:divsChild>
            <w:div w:id="1369143507">
              <w:marLeft w:val="0"/>
              <w:marRight w:val="0"/>
              <w:marTop w:val="0"/>
              <w:marBottom w:val="0"/>
              <w:divBdr>
                <w:top w:val="none" w:sz="0" w:space="0" w:color="auto"/>
                <w:left w:val="none" w:sz="0" w:space="0" w:color="auto"/>
                <w:bottom w:val="none" w:sz="0" w:space="0" w:color="auto"/>
                <w:right w:val="none" w:sz="0" w:space="0" w:color="auto"/>
              </w:divBdr>
              <w:divsChild>
                <w:div w:id="1369143505">
                  <w:marLeft w:val="0"/>
                  <w:marRight w:val="0"/>
                  <w:marTop w:val="0"/>
                  <w:marBottom w:val="0"/>
                  <w:divBdr>
                    <w:top w:val="none" w:sz="0" w:space="0" w:color="auto"/>
                    <w:left w:val="none" w:sz="0" w:space="0" w:color="auto"/>
                    <w:bottom w:val="none" w:sz="0" w:space="0" w:color="auto"/>
                    <w:right w:val="none" w:sz="0" w:space="0" w:color="auto"/>
                  </w:divBdr>
                  <w:divsChild>
                    <w:div w:id="1369143508">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43510">
      <w:marLeft w:val="0"/>
      <w:marRight w:val="0"/>
      <w:marTop w:val="0"/>
      <w:marBottom w:val="0"/>
      <w:divBdr>
        <w:top w:val="none" w:sz="0" w:space="0" w:color="auto"/>
        <w:left w:val="none" w:sz="0" w:space="0" w:color="auto"/>
        <w:bottom w:val="none" w:sz="0" w:space="0" w:color="auto"/>
        <w:right w:val="none" w:sz="0" w:space="0" w:color="auto"/>
      </w:divBdr>
      <w:divsChild>
        <w:div w:id="1369143512">
          <w:marLeft w:val="0"/>
          <w:marRight w:val="0"/>
          <w:marTop w:val="0"/>
          <w:marBottom w:val="0"/>
          <w:divBdr>
            <w:top w:val="none" w:sz="0" w:space="0" w:color="auto"/>
            <w:left w:val="none" w:sz="0" w:space="0" w:color="auto"/>
            <w:bottom w:val="none" w:sz="0" w:space="0" w:color="auto"/>
            <w:right w:val="none" w:sz="0" w:space="0" w:color="auto"/>
          </w:divBdr>
          <w:divsChild>
            <w:div w:id="1369143509">
              <w:marLeft w:val="0"/>
              <w:marRight w:val="0"/>
              <w:marTop w:val="0"/>
              <w:marBottom w:val="0"/>
              <w:divBdr>
                <w:top w:val="none" w:sz="0" w:space="0" w:color="auto"/>
                <w:left w:val="none" w:sz="0" w:space="0" w:color="auto"/>
                <w:bottom w:val="none" w:sz="0" w:space="0" w:color="auto"/>
                <w:right w:val="none" w:sz="0" w:space="0" w:color="auto"/>
              </w:divBdr>
              <w:divsChild>
                <w:div w:id="1369143514">
                  <w:marLeft w:val="0"/>
                  <w:marRight w:val="0"/>
                  <w:marTop w:val="0"/>
                  <w:marBottom w:val="0"/>
                  <w:divBdr>
                    <w:top w:val="none" w:sz="0" w:space="0" w:color="auto"/>
                    <w:left w:val="none" w:sz="0" w:space="0" w:color="auto"/>
                    <w:bottom w:val="none" w:sz="0" w:space="0" w:color="auto"/>
                    <w:right w:val="none" w:sz="0" w:space="0" w:color="auto"/>
                  </w:divBdr>
                  <w:divsChild>
                    <w:div w:id="1369143511">
                      <w:marLeft w:val="2000"/>
                      <w:marRight w:val="0"/>
                      <w:marTop w:val="0"/>
                      <w:marBottom w:val="0"/>
                      <w:divBdr>
                        <w:top w:val="none" w:sz="0" w:space="0" w:color="auto"/>
                        <w:left w:val="none" w:sz="0" w:space="0" w:color="auto"/>
                        <w:bottom w:val="none" w:sz="0" w:space="0" w:color="auto"/>
                        <w:right w:val="none" w:sz="0" w:space="0" w:color="auto"/>
                      </w:divBdr>
                      <w:divsChild>
                        <w:div w:id="1369143503">
                          <w:marLeft w:val="2000"/>
                          <w:marRight w:val="0"/>
                          <w:marTop w:val="0"/>
                          <w:marBottom w:val="0"/>
                          <w:divBdr>
                            <w:top w:val="none" w:sz="0" w:space="0" w:color="auto"/>
                            <w:left w:val="none" w:sz="0" w:space="0" w:color="auto"/>
                            <w:bottom w:val="none" w:sz="0" w:space="0" w:color="auto"/>
                            <w:right w:val="none" w:sz="0" w:space="0" w:color="auto"/>
                          </w:divBdr>
                        </w:div>
                        <w:div w:id="1369143506">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809372">
      <w:bodyDiv w:val="1"/>
      <w:marLeft w:val="0"/>
      <w:marRight w:val="0"/>
      <w:marTop w:val="0"/>
      <w:marBottom w:val="0"/>
      <w:divBdr>
        <w:top w:val="none" w:sz="0" w:space="0" w:color="auto"/>
        <w:left w:val="none" w:sz="0" w:space="0" w:color="auto"/>
        <w:bottom w:val="none" w:sz="0" w:space="0" w:color="auto"/>
        <w:right w:val="none" w:sz="0" w:space="0" w:color="auto"/>
      </w:divBdr>
    </w:div>
    <w:div w:id="1435441368">
      <w:bodyDiv w:val="1"/>
      <w:marLeft w:val="0"/>
      <w:marRight w:val="0"/>
      <w:marTop w:val="0"/>
      <w:marBottom w:val="0"/>
      <w:divBdr>
        <w:top w:val="none" w:sz="0" w:space="0" w:color="auto"/>
        <w:left w:val="none" w:sz="0" w:space="0" w:color="auto"/>
        <w:bottom w:val="none" w:sz="0" w:space="0" w:color="auto"/>
        <w:right w:val="none" w:sz="0" w:space="0" w:color="auto"/>
      </w:divBdr>
    </w:div>
    <w:div w:id="1547060384">
      <w:bodyDiv w:val="1"/>
      <w:marLeft w:val="0"/>
      <w:marRight w:val="0"/>
      <w:marTop w:val="0"/>
      <w:marBottom w:val="0"/>
      <w:divBdr>
        <w:top w:val="none" w:sz="0" w:space="0" w:color="auto"/>
        <w:left w:val="none" w:sz="0" w:space="0" w:color="auto"/>
        <w:bottom w:val="none" w:sz="0" w:space="0" w:color="auto"/>
        <w:right w:val="none" w:sz="0" w:space="0" w:color="auto"/>
      </w:divBdr>
    </w:div>
    <w:div w:id="1552158729">
      <w:bodyDiv w:val="1"/>
      <w:marLeft w:val="0"/>
      <w:marRight w:val="0"/>
      <w:marTop w:val="0"/>
      <w:marBottom w:val="0"/>
      <w:divBdr>
        <w:top w:val="none" w:sz="0" w:space="0" w:color="auto"/>
        <w:left w:val="none" w:sz="0" w:space="0" w:color="auto"/>
        <w:bottom w:val="none" w:sz="0" w:space="0" w:color="auto"/>
        <w:right w:val="none" w:sz="0" w:space="0" w:color="auto"/>
      </w:divBdr>
      <w:divsChild>
        <w:div w:id="2076853653">
          <w:marLeft w:val="0"/>
          <w:marRight w:val="0"/>
          <w:marTop w:val="0"/>
          <w:marBottom w:val="0"/>
          <w:divBdr>
            <w:top w:val="none" w:sz="0" w:space="0" w:color="auto"/>
            <w:left w:val="none" w:sz="0" w:space="0" w:color="auto"/>
            <w:bottom w:val="none" w:sz="0" w:space="0" w:color="auto"/>
            <w:right w:val="none" w:sz="0" w:space="0" w:color="auto"/>
          </w:divBdr>
        </w:div>
        <w:div w:id="2071340015">
          <w:marLeft w:val="0"/>
          <w:marRight w:val="0"/>
          <w:marTop w:val="0"/>
          <w:marBottom w:val="0"/>
          <w:divBdr>
            <w:top w:val="none" w:sz="0" w:space="0" w:color="auto"/>
            <w:left w:val="none" w:sz="0" w:space="0" w:color="auto"/>
            <w:bottom w:val="none" w:sz="0" w:space="0" w:color="auto"/>
            <w:right w:val="none" w:sz="0" w:space="0" w:color="auto"/>
          </w:divBdr>
        </w:div>
        <w:div w:id="562108847">
          <w:marLeft w:val="0"/>
          <w:marRight w:val="0"/>
          <w:marTop w:val="0"/>
          <w:marBottom w:val="0"/>
          <w:divBdr>
            <w:top w:val="none" w:sz="0" w:space="0" w:color="auto"/>
            <w:left w:val="none" w:sz="0" w:space="0" w:color="auto"/>
            <w:bottom w:val="none" w:sz="0" w:space="0" w:color="auto"/>
            <w:right w:val="none" w:sz="0" w:space="0" w:color="auto"/>
          </w:divBdr>
        </w:div>
      </w:divsChild>
    </w:div>
    <w:div w:id="1787430778">
      <w:bodyDiv w:val="1"/>
      <w:marLeft w:val="0"/>
      <w:marRight w:val="0"/>
      <w:marTop w:val="0"/>
      <w:marBottom w:val="0"/>
      <w:divBdr>
        <w:top w:val="none" w:sz="0" w:space="0" w:color="auto"/>
        <w:left w:val="none" w:sz="0" w:space="0" w:color="auto"/>
        <w:bottom w:val="none" w:sz="0" w:space="0" w:color="auto"/>
        <w:right w:val="none" w:sz="0" w:space="0" w:color="auto"/>
      </w:divBdr>
      <w:divsChild>
        <w:div w:id="1186678695">
          <w:marLeft w:val="0"/>
          <w:marRight w:val="0"/>
          <w:marTop w:val="0"/>
          <w:marBottom w:val="0"/>
          <w:divBdr>
            <w:top w:val="none" w:sz="0" w:space="0" w:color="auto"/>
            <w:left w:val="none" w:sz="0" w:space="0" w:color="auto"/>
            <w:bottom w:val="none" w:sz="0" w:space="0" w:color="auto"/>
            <w:right w:val="none" w:sz="0" w:space="0" w:color="auto"/>
          </w:divBdr>
          <w:divsChild>
            <w:div w:id="852184621">
              <w:marLeft w:val="0"/>
              <w:marRight w:val="0"/>
              <w:marTop w:val="0"/>
              <w:marBottom w:val="0"/>
              <w:divBdr>
                <w:top w:val="none" w:sz="0" w:space="0" w:color="auto"/>
                <w:left w:val="none" w:sz="0" w:space="0" w:color="auto"/>
                <w:bottom w:val="none" w:sz="0" w:space="0" w:color="auto"/>
                <w:right w:val="none" w:sz="0" w:space="0" w:color="auto"/>
              </w:divBdr>
              <w:divsChild>
                <w:div w:id="2129352324">
                  <w:marLeft w:val="0"/>
                  <w:marRight w:val="0"/>
                  <w:marTop w:val="0"/>
                  <w:marBottom w:val="0"/>
                  <w:divBdr>
                    <w:top w:val="none" w:sz="0" w:space="0" w:color="auto"/>
                    <w:left w:val="none" w:sz="0" w:space="0" w:color="auto"/>
                    <w:bottom w:val="none" w:sz="0" w:space="0" w:color="auto"/>
                    <w:right w:val="none" w:sz="0" w:space="0" w:color="auto"/>
                  </w:divBdr>
                  <w:divsChild>
                    <w:div w:id="998457578">
                      <w:marLeft w:val="0"/>
                      <w:marRight w:val="0"/>
                      <w:marTop w:val="0"/>
                      <w:marBottom w:val="0"/>
                      <w:divBdr>
                        <w:top w:val="none" w:sz="0" w:space="0" w:color="auto"/>
                        <w:left w:val="none" w:sz="0" w:space="0" w:color="auto"/>
                        <w:bottom w:val="none" w:sz="0" w:space="0" w:color="auto"/>
                        <w:right w:val="none" w:sz="0" w:space="0" w:color="auto"/>
                      </w:divBdr>
                      <w:divsChild>
                        <w:div w:id="1106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tario.ca/en/general/accessibilityplan/ONT05_040091.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css.gov.on.ca/en/mcss/programs/accessibility/understanding_accessibility/symbols_accessibility.aspx" TargetMode="External"/><Relationship Id="rId4" Type="http://schemas.openxmlformats.org/officeDocument/2006/relationships/settings" Target="settings.xml"/><Relationship Id="rId9" Type="http://schemas.openxmlformats.org/officeDocument/2006/relationships/hyperlink" Target="http://www.cnib.ca/en/services/resources/Clearprint/Documents/CNIB%20Clear%20Print%20Guide.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sjcg\doc-sj\template-sj\dot\Policy_Proced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5FC3A-E75C-4B96-8B67-74908418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Policy_Procedure</Template>
  <TotalTime>0</TotalTime>
  <Pages>13</Pages>
  <Words>3330</Words>
  <Characters>20168</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PLEASE TYPE NAME OF MANUAL</vt:lpstr>
    </vt:vector>
  </TitlesOfParts>
  <Company>IDEAS</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TYPE NAME OF MANUAL</dc:title>
  <dc:creator>Duncan Koza</dc:creator>
  <cp:lastModifiedBy>Janice Nicol Vella</cp:lastModifiedBy>
  <cp:revision>2</cp:revision>
  <cp:lastPrinted>2024-04-17T18:54:00Z</cp:lastPrinted>
  <dcterms:created xsi:type="dcterms:W3CDTF">2024-12-27T20:28:00Z</dcterms:created>
  <dcterms:modified xsi:type="dcterms:W3CDTF">2024-12-27T20:28:00Z</dcterms:modified>
</cp:coreProperties>
</file>