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F0E32" w14:textId="526FEE25" w:rsidR="00FD01A9" w:rsidRPr="00603D91" w:rsidRDefault="00E866F0" w:rsidP="00A40262">
      <w:pPr>
        <w:spacing w:before="360"/>
        <w:jc w:val="center"/>
        <w:rPr>
          <w:i/>
          <w:sz w:val="22"/>
          <w:szCs w:val="22"/>
        </w:rPr>
      </w:pPr>
      <w:r w:rsidRPr="00603D91">
        <w:rPr>
          <w:i/>
          <w:noProof/>
          <w:sz w:val="22"/>
          <w:szCs w:val="22"/>
          <w:lang w:val="en-CA" w:eastAsia="en-CA"/>
        </w:rPr>
        <w:drawing>
          <wp:anchor distT="0" distB="0" distL="114300" distR="114300" simplePos="0" relativeHeight="251663360" behindDoc="1" locked="0" layoutInCell="1" allowOverlap="1" wp14:anchorId="05132A75" wp14:editId="4B5085B2">
            <wp:simplePos x="0" y="0"/>
            <wp:positionH relativeFrom="margin">
              <wp:align>left</wp:align>
            </wp:positionH>
            <wp:positionV relativeFrom="paragraph">
              <wp:posOffset>0</wp:posOffset>
            </wp:positionV>
            <wp:extent cx="1362075" cy="558800"/>
            <wp:effectExtent l="0" t="0" r="0" b="0"/>
            <wp:wrapThrough wrapText="bothSides">
              <wp:wrapPolygon edited="0">
                <wp:start x="0" y="0"/>
                <wp:lineTo x="0" y="20618"/>
                <wp:lineTo x="21147" y="20618"/>
                <wp:lineTo x="21147"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69283" cy="5623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5648E" w:rsidRPr="00603D91">
        <w:rPr>
          <w:i/>
          <w:sz w:val="22"/>
          <w:szCs w:val="22"/>
        </w:rPr>
        <w:t xml:space="preserve">The </w:t>
      </w:r>
      <w:r w:rsidR="001926F5" w:rsidRPr="00603D91">
        <w:rPr>
          <w:i/>
          <w:sz w:val="22"/>
          <w:szCs w:val="22"/>
        </w:rPr>
        <w:t xml:space="preserve">Mission of Nipigon District Memorial Hospital is to deliver </w:t>
      </w:r>
      <w:r w:rsidR="00661D17" w:rsidRPr="00603D91">
        <w:rPr>
          <w:i/>
          <w:sz w:val="22"/>
          <w:szCs w:val="22"/>
        </w:rPr>
        <w:t>excellence in ru</w:t>
      </w:r>
      <w:r w:rsidR="0065648E" w:rsidRPr="00603D91">
        <w:rPr>
          <w:i/>
          <w:sz w:val="22"/>
          <w:szCs w:val="22"/>
        </w:rPr>
        <w:t xml:space="preserve">ral health care with </w:t>
      </w:r>
      <w:r w:rsidR="001926F5" w:rsidRPr="00603D91">
        <w:rPr>
          <w:i/>
          <w:sz w:val="22"/>
          <w:szCs w:val="22"/>
        </w:rPr>
        <w:t>our</w:t>
      </w:r>
      <w:r w:rsidR="0065648E" w:rsidRPr="00603D91">
        <w:rPr>
          <w:i/>
          <w:sz w:val="22"/>
          <w:szCs w:val="22"/>
        </w:rPr>
        <w:t xml:space="preserve"> part</w:t>
      </w:r>
      <w:r w:rsidR="00661D17" w:rsidRPr="00603D91">
        <w:rPr>
          <w:i/>
          <w:sz w:val="22"/>
          <w:szCs w:val="22"/>
        </w:rPr>
        <w:t>n</w:t>
      </w:r>
      <w:r w:rsidR="0065648E" w:rsidRPr="00603D91">
        <w:rPr>
          <w:i/>
          <w:sz w:val="22"/>
          <w:szCs w:val="22"/>
        </w:rPr>
        <w:t>e</w:t>
      </w:r>
      <w:r w:rsidR="00661D17" w:rsidRPr="00603D91">
        <w:rPr>
          <w:i/>
          <w:sz w:val="22"/>
          <w:szCs w:val="22"/>
        </w:rPr>
        <w:t>rs for all residents in our communities</w:t>
      </w:r>
      <w:r w:rsidR="0065648E" w:rsidRPr="00603D91">
        <w:rPr>
          <w:i/>
          <w:sz w:val="22"/>
          <w:szCs w:val="22"/>
        </w:rPr>
        <w:t>.</w:t>
      </w:r>
    </w:p>
    <w:p w14:paraId="6E3BF260" w14:textId="079656C1" w:rsidR="00BD706F" w:rsidRDefault="00BD706F" w:rsidP="00BD706F">
      <w:pPr>
        <w:spacing w:before="240" w:after="120"/>
        <w:jc w:val="center"/>
        <w:rPr>
          <w:rFonts w:asciiTheme="majorHAnsi" w:hAnsiTheme="majorHAnsi" w:cstheme="majorHAnsi"/>
          <w:b/>
          <w:sz w:val="32"/>
          <w:szCs w:val="32"/>
        </w:rPr>
      </w:pPr>
      <w:r>
        <w:rPr>
          <w:rFonts w:asciiTheme="majorHAnsi" w:hAnsiTheme="majorHAnsi" w:cstheme="majorHAnsi"/>
          <w:b/>
          <w:sz w:val="32"/>
          <w:szCs w:val="32"/>
        </w:rPr>
        <w:t>Activity Coordinator, Long Term Care</w:t>
      </w: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86"/>
        <w:gridCol w:w="3118"/>
      </w:tblGrid>
      <w:tr w:rsidR="00BD706F" w14:paraId="48AEBB12" w14:textId="77777777" w:rsidTr="00BD706F">
        <w:trPr>
          <w:trHeight w:val="373"/>
        </w:trPr>
        <w:tc>
          <w:tcPr>
            <w:tcW w:w="3544" w:type="dxa"/>
            <w:hideMark/>
          </w:tcPr>
          <w:p w14:paraId="0CCE406B" w14:textId="67962CC8" w:rsidR="00BD706F" w:rsidRDefault="00BD706F">
            <w:pPr>
              <w:spacing w:before="40" w:after="40"/>
              <w:rPr>
                <w:rFonts w:asciiTheme="majorHAnsi" w:hAnsiTheme="majorHAnsi" w:cstheme="majorHAnsi"/>
                <w:b/>
                <w:sz w:val="22"/>
                <w:szCs w:val="22"/>
              </w:rPr>
            </w:pPr>
            <w:r>
              <w:rPr>
                <w:rFonts w:asciiTheme="majorHAnsi" w:hAnsiTheme="majorHAnsi" w:cstheme="majorHAnsi"/>
                <w:b/>
                <w:sz w:val="22"/>
                <w:szCs w:val="22"/>
              </w:rPr>
              <w:t xml:space="preserve">Posting Number: </w:t>
            </w:r>
            <w:r>
              <w:rPr>
                <w:rFonts w:asciiTheme="majorHAnsi" w:hAnsiTheme="majorHAnsi" w:cstheme="majorHAnsi"/>
                <w:sz w:val="22"/>
                <w:szCs w:val="22"/>
              </w:rPr>
              <w:t>2024-</w:t>
            </w:r>
            <w:r w:rsidR="00B905BB">
              <w:rPr>
                <w:rFonts w:asciiTheme="majorHAnsi" w:hAnsiTheme="majorHAnsi" w:cstheme="majorHAnsi"/>
                <w:sz w:val="22"/>
                <w:szCs w:val="22"/>
              </w:rPr>
              <w:t>12</w:t>
            </w:r>
          </w:p>
        </w:tc>
        <w:tc>
          <w:tcPr>
            <w:tcW w:w="3686" w:type="dxa"/>
            <w:hideMark/>
          </w:tcPr>
          <w:p w14:paraId="5F89FFF1" w14:textId="27F45B8F" w:rsidR="00BD706F" w:rsidRDefault="00BD706F">
            <w:pPr>
              <w:spacing w:before="40" w:after="40"/>
              <w:rPr>
                <w:rFonts w:asciiTheme="majorHAnsi" w:hAnsiTheme="majorHAnsi" w:cstheme="majorHAnsi"/>
                <w:b/>
                <w:sz w:val="22"/>
                <w:szCs w:val="22"/>
              </w:rPr>
            </w:pPr>
            <w:r>
              <w:rPr>
                <w:rFonts w:asciiTheme="majorHAnsi" w:hAnsiTheme="majorHAnsi" w:cstheme="majorHAnsi"/>
                <w:b/>
                <w:sz w:val="22"/>
                <w:szCs w:val="22"/>
              </w:rPr>
              <w:t>Posting Date:</w:t>
            </w:r>
            <w:r>
              <w:rPr>
                <w:rFonts w:asciiTheme="majorHAnsi" w:hAnsiTheme="majorHAnsi" w:cstheme="majorHAnsi"/>
                <w:sz w:val="22"/>
                <w:szCs w:val="22"/>
              </w:rPr>
              <w:t xml:space="preserve"> </w:t>
            </w:r>
            <w:r w:rsidR="00210EEB">
              <w:rPr>
                <w:rFonts w:asciiTheme="majorHAnsi" w:hAnsiTheme="majorHAnsi" w:cstheme="majorHAnsi"/>
                <w:sz w:val="22"/>
                <w:szCs w:val="22"/>
              </w:rPr>
              <w:t>July 2</w:t>
            </w:r>
            <w:r w:rsidR="00797410">
              <w:rPr>
                <w:rFonts w:asciiTheme="majorHAnsi" w:hAnsiTheme="majorHAnsi" w:cstheme="majorHAnsi"/>
                <w:sz w:val="22"/>
                <w:szCs w:val="22"/>
              </w:rPr>
              <w:t>0</w:t>
            </w:r>
            <w:bookmarkStart w:id="0" w:name="_GoBack"/>
            <w:bookmarkEnd w:id="0"/>
            <w:r w:rsidR="00210EEB">
              <w:rPr>
                <w:rFonts w:asciiTheme="majorHAnsi" w:hAnsiTheme="majorHAnsi" w:cstheme="majorHAnsi"/>
                <w:sz w:val="22"/>
                <w:szCs w:val="22"/>
              </w:rPr>
              <w:t>, 2024</w:t>
            </w:r>
          </w:p>
        </w:tc>
        <w:tc>
          <w:tcPr>
            <w:tcW w:w="3118" w:type="dxa"/>
          </w:tcPr>
          <w:p w14:paraId="4C2CADCC" w14:textId="007174DE" w:rsidR="00BD706F" w:rsidRDefault="00BD706F">
            <w:pPr>
              <w:spacing w:before="40" w:after="40"/>
              <w:rPr>
                <w:rFonts w:asciiTheme="majorHAnsi" w:hAnsiTheme="majorHAnsi" w:cstheme="majorHAnsi"/>
                <w:sz w:val="16"/>
                <w:szCs w:val="16"/>
              </w:rPr>
            </w:pPr>
            <w:r>
              <w:rPr>
                <w:rFonts w:asciiTheme="majorHAnsi" w:hAnsiTheme="majorHAnsi" w:cstheme="majorHAnsi"/>
                <w:b/>
                <w:sz w:val="22"/>
                <w:szCs w:val="22"/>
              </w:rPr>
              <w:t xml:space="preserve">Closing Date: </w:t>
            </w:r>
            <w:r>
              <w:rPr>
                <w:rFonts w:asciiTheme="majorHAnsi" w:hAnsiTheme="majorHAnsi" w:cstheme="majorHAnsi"/>
                <w:sz w:val="22"/>
                <w:szCs w:val="22"/>
              </w:rPr>
              <w:t>Open until filled</w:t>
            </w:r>
          </w:p>
          <w:p w14:paraId="69143E81" w14:textId="77777777" w:rsidR="00BD706F" w:rsidRDefault="00BD706F">
            <w:pPr>
              <w:spacing w:before="40" w:after="40"/>
              <w:rPr>
                <w:rFonts w:asciiTheme="majorHAnsi" w:hAnsiTheme="majorHAnsi" w:cstheme="majorHAnsi"/>
                <w:b/>
                <w:sz w:val="16"/>
                <w:szCs w:val="16"/>
              </w:rPr>
            </w:pPr>
          </w:p>
        </w:tc>
      </w:tr>
      <w:tr w:rsidR="00BD706F" w14:paraId="529B1C54" w14:textId="77777777" w:rsidTr="00BD706F">
        <w:tc>
          <w:tcPr>
            <w:tcW w:w="3544" w:type="dxa"/>
            <w:hideMark/>
          </w:tcPr>
          <w:p w14:paraId="724B8411" w14:textId="2B15BD7B" w:rsidR="00BD706F" w:rsidRDefault="00BD706F">
            <w:pPr>
              <w:rPr>
                <w:rFonts w:asciiTheme="majorHAnsi" w:hAnsiTheme="majorHAnsi" w:cstheme="majorHAnsi"/>
                <w:b/>
                <w:sz w:val="22"/>
                <w:szCs w:val="22"/>
              </w:rPr>
            </w:pPr>
            <w:r>
              <w:rPr>
                <w:rFonts w:asciiTheme="majorHAnsi" w:hAnsiTheme="majorHAnsi" w:cstheme="majorHAnsi"/>
                <w:b/>
                <w:sz w:val="22"/>
                <w:szCs w:val="22"/>
              </w:rPr>
              <w:t xml:space="preserve">Work Status: </w:t>
            </w:r>
            <w:r w:rsidRPr="00BD706F">
              <w:rPr>
                <w:rFonts w:asciiTheme="majorHAnsi" w:hAnsiTheme="majorHAnsi" w:cstheme="majorHAnsi"/>
                <w:sz w:val="22"/>
                <w:szCs w:val="22"/>
              </w:rPr>
              <w:t>Casual</w:t>
            </w:r>
          </w:p>
        </w:tc>
        <w:tc>
          <w:tcPr>
            <w:tcW w:w="3686" w:type="dxa"/>
          </w:tcPr>
          <w:p w14:paraId="56167AE8" w14:textId="77777777" w:rsidR="00BD706F" w:rsidRDefault="00BD706F">
            <w:pPr>
              <w:ind w:left="35" w:hanging="35"/>
              <w:rPr>
                <w:rFonts w:asciiTheme="majorHAnsi" w:hAnsiTheme="majorHAnsi" w:cstheme="majorHAnsi"/>
                <w:sz w:val="16"/>
                <w:szCs w:val="16"/>
              </w:rPr>
            </w:pPr>
            <w:r>
              <w:rPr>
                <w:rFonts w:asciiTheme="majorHAnsi" w:hAnsiTheme="majorHAnsi" w:cstheme="majorHAnsi"/>
                <w:b/>
                <w:sz w:val="22"/>
                <w:szCs w:val="22"/>
              </w:rPr>
              <w:t xml:space="preserve">Bargaining Unit: </w:t>
            </w:r>
            <w:r>
              <w:rPr>
                <w:rFonts w:asciiTheme="majorHAnsi" w:hAnsiTheme="majorHAnsi" w:cstheme="majorHAnsi"/>
                <w:sz w:val="22"/>
                <w:szCs w:val="22"/>
              </w:rPr>
              <w:t>UNIFOR Service</w:t>
            </w:r>
          </w:p>
          <w:p w14:paraId="37760480" w14:textId="77777777" w:rsidR="00BD706F" w:rsidRDefault="00BD706F">
            <w:pPr>
              <w:ind w:left="35" w:hanging="35"/>
              <w:rPr>
                <w:rFonts w:asciiTheme="majorHAnsi" w:hAnsiTheme="majorHAnsi" w:cstheme="majorHAnsi"/>
                <w:sz w:val="16"/>
                <w:szCs w:val="16"/>
              </w:rPr>
            </w:pPr>
          </w:p>
          <w:p w14:paraId="459783C2" w14:textId="77777777" w:rsidR="00BD706F" w:rsidRDefault="00BD706F">
            <w:pPr>
              <w:rPr>
                <w:rFonts w:asciiTheme="majorHAnsi" w:hAnsiTheme="majorHAnsi" w:cstheme="majorHAnsi"/>
                <w:b/>
                <w:sz w:val="22"/>
                <w:szCs w:val="22"/>
              </w:rPr>
            </w:pPr>
            <w:r>
              <w:rPr>
                <w:rFonts w:asciiTheme="majorHAnsi" w:hAnsiTheme="majorHAnsi" w:cstheme="majorHAnsi"/>
                <w:b/>
                <w:sz w:val="22"/>
                <w:szCs w:val="22"/>
              </w:rPr>
              <w:t xml:space="preserve">Start Date: </w:t>
            </w:r>
            <w:r>
              <w:rPr>
                <w:rFonts w:asciiTheme="majorHAnsi" w:hAnsiTheme="majorHAnsi" w:cstheme="majorHAnsi"/>
                <w:sz w:val="22"/>
                <w:szCs w:val="22"/>
              </w:rPr>
              <w:t>ASAP</w:t>
            </w:r>
          </w:p>
        </w:tc>
        <w:tc>
          <w:tcPr>
            <w:tcW w:w="3118" w:type="dxa"/>
          </w:tcPr>
          <w:p w14:paraId="60A67A79" w14:textId="77777777" w:rsidR="00BD706F" w:rsidRDefault="00BD706F">
            <w:pPr>
              <w:ind w:left="35" w:hanging="35"/>
              <w:rPr>
                <w:rFonts w:asciiTheme="majorHAnsi" w:hAnsiTheme="majorHAnsi" w:cstheme="majorHAnsi"/>
                <w:sz w:val="22"/>
                <w:szCs w:val="22"/>
              </w:rPr>
            </w:pPr>
            <w:r>
              <w:rPr>
                <w:rFonts w:asciiTheme="majorHAnsi" w:hAnsiTheme="majorHAnsi" w:cstheme="majorHAnsi"/>
                <w:b/>
                <w:sz w:val="22"/>
                <w:szCs w:val="22"/>
              </w:rPr>
              <w:t xml:space="preserve">Rate of Pay: </w:t>
            </w:r>
            <w:r>
              <w:rPr>
                <w:rFonts w:asciiTheme="majorHAnsi" w:hAnsiTheme="majorHAnsi" w:cstheme="majorHAnsi"/>
                <w:sz w:val="22"/>
                <w:szCs w:val="22"/>
              </w:rPr>
              <w:t xml:space="preserve">As per Collective   </w:t>
            </w:r>
          </w:p>
          <w:p w14:paraId="6DB55B5B" w14:textId="77777777" w:rsidR="00BD706F" w:rsidRDefault="00BD706F">
            <w:pPr>
              <w:ind w:left="35" w:hanging="35"/>
              <w:rPr>
                <w:rFonts w:asciiTheme="majorHAnsi" w:hAnsiTheme="majorHAnsi" w:cstheme="majorHAnsi"/>
                <w:sz w:val="22"/>
                <w:szCs w:val="22"/>
              </w:rPr>
            </w:pPr>
            <w:r>
              <w:rPr>
                <w:rFonts w:asciiTheme="majorHAnsi" w:hAnsiTheme="majorHAnsi" w:cstheme="majorHAnsi"/>
                <w:b/>
                <w:sz w:val="22"/>
                <w:szCs w:val="22"/>
              </w:rPr>
              <w:t xml:space="preserve">                         </w:t>
            </w:r>
            <w:r>
              <w:rPr>
                <w:rFonts w:asciiTheme="majorHAnsi" w:hAnsiTheme="majorHAnsi" w:cstheme="majorHAnsi"/>
                <w:sz w:val="22"/>
                <w:szCs w:val="22"/>
              </w:rPr>
              <w:t xml:space="preserve">Agreement </w:t>
            </w:r>
          </w:p>
          <w:p w14:paraId="617EA55F" w14:textId="77777777" w:rsidR="00BD706F" w:rsidRDefault="00BD706F">
            <w:pPr>
              <w:ind w:left="35" w:hanging="35"/>
              <w:rPr>
                <w:rFonts w:asciiTheme="majorHAnsi" w:hAnsiTheme="majorHAnsi" w:cstheme="majorHAnsi"/>
                <w:b/>
                <w:sz w:val="22"/>
                <w:szCs w:val="22"/>
              </w:rPr>
            </w:pPr>
          </w:p>
        </w:tc>
      </w:tr>
    </w:tbl>
    <w:p w14:paraId="239AB528" w14:textId="5D21973C" w:rsidR="00BD706F" w:rsidRDefault="00BD706F" w:rsidP="00BD706F">
      <w:pPr>
        <w:jc w:val="center"/>
        <w:rPr>
          <w:sz w:val="18"/>
          <w:szCs w:val="18"/>
        </w:rPr>
      </w:pPr>
      <w:r>
        <w:rPr>
          <w:noProof/>
        </w:rPr>
        <mc:AlternateContent>
          <mc:Choice Requires="wps">
            <w:drawing>
              <wp:anchor distT="0" distB="0" distL="114300" distR="114300" simplePos="0" relativeHeight="251666432" behindDoc="0" locked="0" layoutInCell="1" allowOverlap="1" wp14:anchorId="55B7260F" wp14:editId="394D14BE">
                <wp:simplePos x="0" y="0"/>
                <wp:positionH relativeFrom="page">
                  <wp:align>center</wp:align>
                </wp:positionH>
                <wp:positionV relativeFrom="paragraph">
                  <wp:posOffset>43180</wp:posOffset>
                </wp:positionV>
                <wp:extent cx="6496050" cy="28575"/>
                <wp:effectExtent l="38100" t="38100" r="76200" b="85725"/>
                <wp:wrapNone/>
                <wp:docPr id="2" name="Straight Connector 2"/>
                <wp:cNvGraphicFramePr/>
                <a:graphic xmlns:a="http://schemas.openxmlformats.org/drawingml/2006/main">
                  <a:graphicData uri="http://schemas.microsoft.com/office/word/2010/wordprocessingShape">
                    <wps:wsp>
                      <wps:cNvCnPr/>
                      <wps:spPr>
                        <a:xfrm flipV="1">
                          <a:off x="0" y="0"/>
                          <a:ext cx="6496050" cy="2857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B05ED5" id="Straight Connector 2" o:spid="_x0000_s1026" style="position:absolute;flip:y;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3.4pt" to="51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" strokecolor="#9bbb59 [3206]" strokeweight="2pt">
                <v:shadow on="t" color="black" opacity="24903f" origin=",.5" offset="0,.55556mm"/>
                <w10:wrap anchorx="page"/>
              </v:line>
            </w:pict>
          </mc:Fallback>
        </mc:AlternateContent>
      </w:r>
    </w:p>
    <w:p w14:paraId="0E85C6FB" w14:textId="77777777" w:rsidR="00BD706F" w:rsidRDefault="00BD706F" w:rsidP="00992833">
      <w:pPr>
        <w:spacing w:before="40" w:after="40"/>
        <w:rPr>
          <w:rFonts w:asciiTheme="majorHAnsi" w:hAnsiTheme="majorHAnsi" w:cstheme="majorHAnsi"/>
        </w:rPr>
      </w:pPr>
    </w:p>
    <w:p w14:paraId="117C2DCF" w14:textId="2950742E" w:rsidR="00697D0E" w:rsidRPr="00007A71" w:rsidRDefault="00697D0E" w:rsidP="00992833">
      <w:pPr>
        <w:spacing w:before="40" w:after="40"/>
        <w:rPr>
          <w:rFonts w:asciiTheme="majorHAnsi" w:hAnsiTheme="majorHAnsi" w:cstheme="majorHAnsi"/>
        </w:rPr>
      </w:pPr>
      <w:r w:rsidRPr="00007A71">
        <w:rPr>
          <w:rFonts w:asciiTheme="majorHAnsi" w:hAnsiTheme="majorHAnsi" w:cstheme="majorHAnsi"/>
        </w:rPr>
        <w:t xml:space="preserve">Nipigon </w:t>
      </w:r>
      <w:r w:rsidR="00DF4855" w:rsidRPr="00007A71">
        <w:rPr>
          <w:rFonts w:asciiTheme="majorHAnsi" w:hAnsiTheme="majorHAnsi" w:cstheme="majorHAnsi"/>
        </w:rPr>
        <w:t xml:space="preserve">District Memorial </w:t>
      </w:r>
      <w:r w:rsidRPr="00007A71">
        <w:rPr>
          <w:rFonts w:asciiTheme="majorHAnsi" w:hAnsiTheme="majorHAnsi" w:cstheme="majorHAnsi"/>
        </w:rPr>
        <w:t xml:space="preserve">Hospital is committed to delivering health care in a manner that is consistent with </w:t>
      </w:r>
      <w:r w:rsidR="00174BA0" w:rsidRPr="00007A71">
        <w:rPr>
          <w:rFonts w:asciiTheme="majorHAnsi" w:hAnsiTheme="majorHAnsi" w:cstheme="majorHAnsi"/>
        </w:rPr>
        <w:t xml:space="preserve">our </w:t>
      </w:r>
      <w:r w:rsidR="00DF4855" w:rsidRPr="00007A71">
        <w:rPr>
          <w:rFonts w:asciiTheme="majorHAnsi" w:hAnsiTheme="majorHAnsi" w:cstheme="majorHAnsi"/>
        </w:rPr>
        <w:t>p</w:t>
      </w:r>
      <w:r w:rsidR="00174BA0" w:rsidRPr="00007A71">
        <w:rPr>
          <w:rFonts w:asciiTheme="majorHAnsi" w:hAnsiTheme="majorHAnsi" w:cstheme="majorHAnsi"/>
        </w:rPr>
        <w:t>hilosophy that “</w:t>
      </w:r>
      <w:r w:rsidR="00174BA0" w:rsidRPr="00007A71">
        <w:rPr>
          <w:rFonts w:asciiTheme="majorHAnsi" w:hAnsiTheme="majorHAnsi" w:cstheme="majorHAnsi"/>
          <w:i/>
        </w:rPr>
        <w:t>patients, residents and their families are at the centre of everything we do</w:t>
      </w:r>
      <w:r w:rsidR="00DF4855" w:rsidRPr="00007A71">
        <w:rPr>
          <w:rFonts w:asciiTheme="majorHAnsi" w:hAnsiTheme="majorHAnsi" w:cstheme="majorHAnsi"/>
          <w:i/>
        </w:rPr>
        <w:t>”</w:t>
      </w:r>
      <w:r w:rsidR="00174BA0" w:rsidRPr="00007A71">
        <w:rPr>
          <w:rFonts w:asciiTheme="majorHAnsi" w:hAnsiTheme="majorHAnsi" w:cstheme="majorHAnsi"/>
        </w:rPr>
        <w:t>.</w:t>
      </w:r>
      <w:r w:rsidRPr="00007A71">
        <w:rPr>
          <w:rFonts w:asciiTheme="majorHAnsi" w:hAnsiTheme="majorHAnsi" w:cstheme="majorHAnsi"/>
        </w:rPr>
        <w:t xml:space="preserve"> Applicants are required to demonstrate knowledge, understanding, and commitment to this philosophy of care.</w:t>
      </w:r>
    </w:p>
    <w:p w14:paraId="00392E0B" w14:textId="2CA811CC" w:rsidR="00D34D9F" w:rsidRPr="00007A71" w:rsidRDefault="00D34D9F" w:rsidP="00992833">
      <w:pPr>
        <w:spacing w:before="40" w:after="40"/>
        <w:rPr>
          <w:rFonts w:asciiTheme="majorHAnsi" w:hAnsiTheme="majorHAnsi" w:cstheme="majorHAnsi"/>
        </w:rPr>
      </w:pPr>
    </w:p>
    <w:p w14:paraId="46BF829F" w14:textId="6BC94301" w:rsidR="00D34D9F" w:rsidRPr="00007A71" w:rsidRDefault="00D34D9F" w:rsidP="00992833">
      <w:pPr>
        <w:spacing w:before="40" w:after="40"/>
        <w:rPr>
          <w:rFonts w:asciiTheme="majorHAnsi" w:hAnsiTheme="majorHAnsi" w:cstheme="majorHAnsi"/>
        </w:rPr>
      </w:pPr>
      <w:r w:rsidRPr="00007A71">
        <w:rPr>
          <w:rFonts w:asciiTheme="majorHAnsi" w:hAnsiTheme="majorHAnsi" w:cstheme="majorHAnsi"/>
        </w:rPr>
        <w:t>Under the direction of the Director of Care / Assistant Director of Care the Activity Coordinator utilizes recreation to maximize independence and promote an optimal leisure lifestyle.  The incumbent is responsible for the assessments, interventions and evaluations to promote skill development in all leisure domains.  The Activity Coordinator works as part of an interprofessional team and acts as a consultant with other disciplines and outside agencies.</w:t>
      </w:r>
    </w:p>
    <w:p w14:paraId="63F61472" w14:textId="7DF78644" w:rsidR="00316F20" w:rsidRPr="00007A71" w:rsidRDefault="00316F20" w:rsidP="00992833">
      <w:pPr>
        <w:spacing w:before="120" w:after="40"/>
        <w:rPr>
          <w:rFonts w:asciiTheme="majorHAnsi" w:hAnsiTheme="majorHAnsi" w:cstheme="majorHAnsi"/>
          <w:b/>
        </w:rPr>
      </w:pPr>
      <w:r w:rsidRPr="00007A71">
        <w:rPr>
          <w:rFonts w:asciiTheme="majorHAnsi" w:hAnsiTheme="majorHAnsi" w:cstheme="majorHAnsi"/>
          <w:b/>
        </w:rPr>
        <w:t>Q</w:t>
      </w:r>
      <w:r w:rsidR="00DF4855" w:rsidRPr="00007A71">
        <w:rPr>
          <w:rFonts w:asciiTheme="majorHAnsi" w:hAnsiTheme="majorHAnsi" w:cstheme="majorHAnsi"/>
          <w:b/>
        </w:rPr>
        <w:t>ualifications</w:t>
      </w:r>
      <w:r w:rsidR="00DA1DCC" w:rsidRPr="00007A71">
        <w:rPr>
          <w:rFonts w:asciiTheme="majorHAnsi" w:hAnsiTheme="majorHAnsi" w:cstheme="majorHAnsi"/>
          <w:b/>
        </w:rPr>
        <w:t xml:space="preserve"> </w:t>
      </w:r>
      <w:r w:rsidR="00D34D9F" w:rsidRPr="00007A71">
        <w:rPr>
          <w:rFonts w:asciiTheme="majorHAnsi" w:hAnsiTheme="majorHAnsi" w:cstheme="majorHAnsi"/>
          <w:b/>
        </w:rPr>
        <w:t>and Experience</w:t>
      </w:r>
    </w:p>
    <w:p w14:paraId="61310B24" w14:textId="58304ED1" w:rsidR="00D34D9F" w:rsidRPr="00007A71" w:rsidRDefault="00D34D9F" w:rsidP="00D34D9F">
      <w:pPr>
        <w:pStyle w:val="ListParagraph"/>
        <w:numPr>
          <w:ilvl w:val="0"/>
          <w:numId w:val="8"/>
        </w:numPr>
        <w:spacing w:before="120" w:after="40"/>
        <w:rPr>
          <w:rFonts w:asciiTheme="majorHAnsi" w:hAnsiTheme="majorHAnsi" w:cstheme="majorHAnsi"/>
        </w:rPr>
      </w:pPr>
      <w:r w:rsidRPr="00007A71">
        <w:rPr>
          <w:rFonts w:asciiTheme="majorHAnsi" w:hAnsiTheme="majorHAnsi" w:cstheme="majorHAnsi"/>
        </w:rPr>
        <w:t>Preferred post</w:t>
      </w:r>
      <w:r w:rsidR="00BD706F">
        <w:rPr>
          <w:rFonts w:asciiTheme="majorHAnsi" w:hAnsiTheme="majorHAnsi" w:cstheme="majorHAnsi"/>
        </w:rPr>
        <w:t>-</w:t>
      </w:r>
      <w:r w:rsidRPr="00007A71">
        <w:rPr>
          <w:rFonts w:asciiTheme="majorHAnsi" w:hAnsiTheme="majorHAnsi" w:cstheme="majorHAnsi"/>
        </w:rPr>
        <w:t>secondary diploma/degree in Recreation and Leisure Studies, Therapeutic Recreation, Kinesiology, or other related field from a community college or university, OR</w:t>
      </w:r>
    </w:p>
    <w:tbl>
      <w:tblPr>
        <w:tblW w:w="10173" w:type="dxa"/>
        <w:tblInd w:w="-108" w:type="dxa"/>
        <w:tblBorders>
          <w:top w:val="nil"/>
          <w:left w:val="nil"/>
          <w:bottom w:val="nil"/>
          <w:right w:val="nil"/>
        </w:tblBorders>
        <w:tblLayout w:type="fixed"/>
        <w:tblLook w:val="0000" w:firstRow="0" w:lastRow="0" w:firstColumn="0" w:lastColumn="0" w:noHBand="0" w:noVBand="0"/>
      </w:tblPr>
      <w:tblGrid>
        <w:gridCol w:w="10173"/>
      </w:tblGrid>
      <w:tr w:rsidR="00AF6BEB" w:rsidRPr="00007A71" w14:paraId="4E3E7375" w14:textId="77777777" w:rsidTr="00AF6BEB">
        <w:trPr>
          <w:trHeight w:val="1731"/>
        </w:trPr>
        <w:tc>
          <w:tcPr>
            <w:tcW w:w="10173" w:type="dxa"/>
          </w:tcPr>
          <w:p w14:paraId="212AC215" w14:textId="22B36706" w:rsidR="00AF6BEB" w:rsidRPr="00007A71" w:rsidRDefault="00D34D9F" w:rsidP="00376008">
            <w:pPr>
              <w:pStyle w:val="ListParagraph"/>
              <w:numPr>
                <w:ilvl w:val="0"/>
                <w:numId w:val="8"/>
              </w:numPr>
              <w:autoSpaceDE w:val="0"/>
              <w:autoSpaceDN w:val="0"/>
              <w:adjustRightInd w:val="0"/>
              <w:spacing w:before="120" w:after="120"/>
              <w:rPr>
                <w:rFonts w:asciiTheme="majorHAnsi" w:hAnsiTheme="majorHAnsi" w:cstheme="majorHAnsi"/>
                <w:color w:val="000000"/>
                <w:lang w:val="en-CA"/>
              </w:rPr>
            </w:pPr>
            <w:r w:rsidRPr="00007A71">
              <w:rPr>
                <w:rFonts w:asciiTheme="majorHAnsi" w:hAnsiTheme="majorHAnsi" w:cstheme="majorHAnsi"/>
                <w:color w:val="000000"/>
                <w:lang w:val="en-CA"/>
              </w:rPr>
              <w:t>Experience in Therapeutic Recreation programming as it relates to programs offered in a geriatric or long</w:t>
            </w:r>
            <w:r w:rsidR="00BD706F">
              <w:rPr>
                <w:rFonts w:asciiTheme="majorHAnsi" w:hAnsiTheme="majorHAnsi" w:cstheme="majorHAnsi"/>
                <w:color w:val="000000"/>
                <w:lang w:val="en-CA"/>
              </w:rPr>
              <w:t>-</w:t>
            </w:r>
            <w:r w:rsidRPr="00007A71">
              <w:rPr>
                <w:rFonts w:asciiTheme="majorHAnsi" w:hAnsiTheme="majorHAnsi" w:cstheme="majorHAnsi"/>
                <w:color w:val="000000"/>
                <w:lang w:val="en-CA"/>
              </w:rPr>
              <w:t>term care setting</w:t>
            </w:r>
          </w:p>
          <w:p w14:paraId="56E1C5F8" w14:textId="35B36CA2" w:rsidR="00D34D9F" w:rsidRPr="00007A71" w:rsidRDefault="00007A71" w:rsidP="00376008">
            <w:pPr>
              <w:pStyle w:val="ListParagraph"/>
              <w:numPr>
                <w:ilvl w:val="0"/>
                <w:numId w:val="8"/>
              </w:numPr>
              <w:autoSpaceDE w:val="0"/>
              <w:autoSpaceDN w:val="0"/>
              <w:adjustRightInd w:val="0"/>
              <w:spacing w:before="120" w:after="120"/>
              <w:rPr>
                <w:rFonts w:asciiTheme="majorHAnsi" w:hAnsiTheme="majorHAnsi" w:cstheme="majorHAnsi"/>
                <w:color w:val="000000"/>
                <w:lang w:val="en-CA"/>
              </w:rPr>
            </w:pPr>
            <w:r w:rsidRPr="00007A71">
              <w:rPr>
                <w:rFonts w:asciiTheme="majorHAnsi" w:hAnsiTheme="majorHAnsi" w:cstheme="majorHAnsi"/>
                <w:color w:val="000000"/>
                <w:lang w:val="en-CA"/>
              </w:rPr>
              <w:t>R</w:t>
            </w:r>
            <w:r w:rsidR="00D34D9F" w:rsidRPr="00007A71">
              <w:rPr>
                <w:rFonts w:asciiTheme="majorHAnsi" w:hAnsiTheme="majorHAnsi" w:cstheme="majorHAnsi"/>
                <w:color w:val="000000"/>
                <w:lang w:val="en-CA"/>
              </w:rPr>
              <w:t>egistration with Therapeutic Recreationists of Ontario</w:t>
            </w:r>
            <w:r>
              <w:rPr>
                <w:rFonts w:asciiTheme="majorHAnsi" w:hAnsiTheme="majorHAnsi" w:cstheme="majorHAnsi"/>
                <w:color w:val="000000"/>
                <w:lang w:val="en-CA"/>
              </w:rPr>
              <w:t>, an asset</w:t>
            </w:r>
          </w:p>
          <w:p w14:paraId="6765E6C8" w14:textId="245D1B10" w:rsidR="00D34D9F" w:rsidRPr="00007A71" w:rsidRDefault="00D34D9F" w:rsidP="00376008">
            <w:pPr>
              <w:pStyle w:val="ListParagraph"/>
              <w:numPr>
                <w:ilvl w:val="0"/>
                <w:numId w:val="8"/>
              </w:numPr>
              <w:autoSpaceDE w:val="0"/>
              <w:autoSpaceDN w:val="0"/>
              <w:adjustRightInd w:val="0"/>
              <w:spacing w:before="120" w:after="120"/>
              <w:rPr>
                <w:rFonts w:asciiTheme="majorHAnsi" w:hAnsiTheme="majorHAnsi" w:cstheme="majorHAnsi"/>
                <w:color w:val="000000"/>
                <w:lang w:val="en-CA"/>
              </w:rPr>
            </w:pPr>
            <w:r w:rsidRPr="00007A71">
              <w:rPr>
                <w:rFonts w:asciiTheme="majorHAnsi" w:hAnsiTheme="majorHAnsi" w:cstheme="majorHAnsi"/>
                <w:color w:val="000000"/>
                <w:lang w:val="en-CA"/>
              </w:rPr>
              <w:t>Current Firs</w:t>
            </w:r>
            <w:r w:rsidR="00376008" w:rsidRPr="00007A71">
              <w:rPr>
                <w:rFonts w:asciiTheme="majorHAnsi" w:hAnsiTheme="majorHAnsi" w:cstheme="majorHAnsi"/>
                <w:color w:val="000000"/>
                <w:lang w:val="en-CA"/>
              </w:rPr>
              <w:t xml:space="preserve">t </w:t>
            </w:r>
            <w:r w:rsidRPr="00007A71">
              <w:rPr>
                <w:rFonts w:asciiTheme="majorHAnsi" w:hAnsiTheme="majorHAnsi" w:cstheme="majorHAnsi"/>
                <w:color w:val="000000"/>
                <w:lang w:val="en-CA"/>
              </w:rPr>
              <w:t>Aid or CPR</w:t>
            </w:r>
          </w:p>
          <w:p w14:paraId="1C8F8DD7" w14:textId="77777777" w:rsidR="00376008" w:rsidRPr="00007A71" w:rsidRDefault="00376008" w:rsidP="00376008">
            <w:pPr>
              <w:pStyle w:val="ListParagraph"/>
              <w:numPr>
                <w:ilvl w:val="0"/>
                <w:numId w:val="8"/>
              </w:numPr>
              <w:autoSpaceDE w:val="0"/>
              <w:autoSpaceDN w:val="0"/>
              <w:adjustRightInd w:val="0"/>
              <w:spacing w:after="80"/>
              <w:rPr>
                <w:rFonts w:asciiTheme="majorHAnsi" w:hAnsiTheme="majorHAnsi" w:cstheme="majorHAnsi"/>
                <w:color w:val="000000"/>
                <w:lang w:val="en-CA"/>
              </w:rPr>
            </w:pPr>
            <w:r w:rsidRPr="00007A71">
              <w:rPr>
                <w:rFonts w:asciiTheme="majorHAnsi" w:hAnsiTheme="majorHAnsi" w:cstheme="majorHAnsi"/>
                <w:color w:val="000000"/>
                <w:lang w:val="en-CA"/>
              </w:rPr>
              <w:t xml:space="preserve">Proven desire and ability to work in a collaborative (RPN/RN/PSW) team practice </w:t>
            </w:r>
          </w:p>
          <w:p w14:paraId="22E3E9DD" w14:textId="3058EC99" w:rsidR="00376008" w:rsidRPr="00007A71" w:rsidRDefault="00376008" w:rsidP="00376008">
            <w:pPr>
              <w:pStyle w:val="ListParagraph"/>
              <w:numPr>
                <w:ilvl w:val="0"/>
                <w:numId w:val="8"/>
              </w:numPr>
              <w:autoSpaceDE w:val="0"/>
              <w:autoSpaceDN w:val="0"/>
              <w:adjustRightInd w:val="0"/>
              <w:spacing w:after="80"/>
              <w:rPr>
                <w:rFonts w:asciiTheme="majorHAnsi" w:hAnsiTheme="majorHAnsi" w:cstheme="majorHAnsi"/>
                <w:color w:val="000000"/>
                <w:lang w:val="en-CA"/>
              </w:rPr>
            </w:pPr>
            <w:r w:rsidRPr="00007A71">
              <w:rPr>
                <w:rFonts w:asciiTheme="majorHAnsi" w:hAnsiTheme="majorHAnsi" w:cstheme="majorHAnsi"/>
                <w:color w:val="000000"/>
                <w:lang w:val="en-CA"/>
              </w:rPr>
              <w:t xml:space="preserve">Most possess excellent interpersonal skills including superior verbal communication abilities </w:t>
            </w:r>
          </w:p>
          <w:p w14:paraId="68575C5E" w14:textId="38AFB587" w:rsidR="00376008" w:rsidRPr="00007A71" w:rsidRDefault="00376008" w:rsidP="00376008">
            <w:pPr>
              <w:pStyle w:val="ListParagraph"/>
              <w:numPr>
                <w:ilvl w:val="0"/>
                <w:numId w:val="8"/>
              </w:numPr>
              <w:rPr>
                <w:rFonts w:asciiTheme="majorHAnsi" w:hAnsiTheme="majorHAnsi" w:cstheme="majorHAnsi"/>
              </w:rPr>
            </w:pPr>
            <w:r w:rsidRPr="00007A71">
              <w:rPr>
                <w:rFonts w:asciiTheme="majorHAnsi" w:hAnsiTheme="majorHAnsi" w:cstheme="majorHAnsi"/>
              </w:rPr>
              <w:t xml:space="preserve">Basic computer skills including proficiency in Microsoft </w:t>
            </w:r>
            <w:r w:rsidR="00D3658A" w:rsidRPr="00007A71">
              <w:rPr>
                <w:rFonts w:asciiTheme="majorHAnsi" w:hAnsiTheme="majorHAnsi" w:cstheme="majorHAnsi"/>
              </w:rPr>
              <w:t>Office</w:t>
            </w:r>
          </w:p>
          <w:p w14:paraId="4CF8DEAA" w14:textId="777CFF6E" w:rsidR="00376008" w:rsidRPr="00007A71" w:rsidRDefault="00376008" w:rsidP="00376008">
            <w:pPr>
              <w:pStyle w:val="ListParagraph"/>
              <w:numPr>
                <w:ilvl w:val="0"/>
                <w:numId w:val="8"/>
              </w:numPr>
              <w:rPr>
                <w:rFonts w:asciiTheme="majorHAnsi" w:hAnsiTheme="majorHAnsi" w:cstheme="majorHAnsi"/>
              </w:rPr>
            </w:pPr>
            <w:r w:rsidRPr="00007A71">
              <w:rPr>
                <w:rFonts w:asciiTheme="majorHAnsi" w:hAnsiTheme="majorHAnsi" w:cstheme="majorHAnsi"/>
              </w:rPr>
              <w:t>Ability to work independently</w:t>
            </w:r>
          </w:p>
          <w:p w14:paraId="0E51C784" w14:textId="77777777" w:rsidR="00376008" w:rsidRPr="00007A71" w:rsidRDefault="00376008" w:rsidP="00376008">
            <w:pPr>
              <w:pStyle w:val="ListParagraph"/>
              <w:numPr>
                <w:ilvl w:val="0"/>
                <w:numId w:val="8"/>
              </w:numPr>
              <w:autoSpaceDE w:val="0"/>
              <w:autoSpaceDN w:val="0"/>
              <w:adjustRightInd w:val="0"/>
              <w:spacing w:after="80"/>
              <w:rPr>
                <w:rFonts w:asciiTheme="majorHAnsi" w:hAnsiTheme="majorHAnsi" w:cstheme="majorHAnsi"/>
                <w:color w:val="000000"/>
                <w:lang w:val="en-CA"/>
              </w:rPr>
            </w:pPr>
            <w:r w:rsidRPr="00007A71">
              <w:rPr>
                <w:rFonts w:asciiTheme="majorHAnsi" w:hAnsiTheme="majorHAnsi" w:cstheme="majorHAnsi"/>
                <w:color w:val="000000"/>
                <w:lang w:val="en-CA"/>
              </w:rPr>
              <w:t xml:space="preserve">Proven attendance record </w:t>
            </w:r>
          </w:p>
          <w:p w14:paraId="725FC6A7" w14:textId="7EF91747" w:rsidR="00376008" w:rsidRPr="00007A71" w:rsidRDefault="00376008" w:rsidP="00376008">
            <w:pPr>
              <w:pStyle w:val="ListParagraph"/>
              <w:numPr>
                <w:ilvl w:val="0"/>
                <w:numId w:val="8"/>
              </w:numPr>
              <w:autoSpaceDE w:val="0"/>
              <w:autoSpaceDN w:val="0"/>
              <w:adjustRightInd w:val="0"/>
              <w:spacing w:after="80"/>
              <w:rPr>
                <w:rFonts w:asciiTheme="majorHAnsi" w:hAnsiTheme="majorHAnsi" w:cstheme="majorHAnsi"/>
                <w:color w:val="000000"/>
                <w:lang w:val="en-CA"/>
              </w:rPr>
            </w:pPr>
            <w:r w:rsidRPr="00007A71">
              <w:rPr>
                <w:rFonts w:asciiTheme="majorHAnsi" w:hAnsiTheme="majorHAnsi" w:cstheme="majorHAnsi"/>
                <w:color w:val="000000"/>
                <w:lang w:val="en-CA"/>
              </w:rPr>
              <w:t xml:space="preserve">Willing to work flexible hours including days, evenings, and weekends </w:t>
            </w:r>
          </w:p>
          <w:p w14:paraId="4AF80E7B" w14:textId="77777777" w:rsidR="00376008" w:rsidRDefault="00376008" w:rsidP="00376008">
            <w:pPr>
              <w:pStyle w:val="ListParagraph"/>
              <w:autoSpaceDE w:val="0"/>
              <w:autoSpaceDN w:val="0"/>
              <w:adjustRightInd w:val="0"/>
              <w:spacing w:before="120" w:after="120"/>
              <w:ind w:left="360"/>
              <w:rPr>
                <w:rFonts w:asciiTheme="majorHAnsi" w:hAnsiTheme="majorHAnsi" w:cstheme="majorHAnsi"/>
                <w:color w:val="000000"/>
                <w:lang w:val="en-CA"/>
              </w:rPr>
            </w:pPr>
          </w:p>
          <w:p w14:paraId="0984FF2F" w14:textId="03E3887E" w:rsidR="00BD706F" w:rsidRPr="00007A71" w:rsidRDefault="00BD706F" w:rsidP="00376008">
            <w:pPr>
              <w:pStyle w:val="ListParagraph"/>
              <w:autoSpaceDE w:val="0"/>
              <w:autoSpaceDN w:val="0"/>
              <w:adjustRightInd w:val="0"/>
              <w:spacing w:before="120" w:after="120"/>
              <w:ind w:left="360"/>
              <w:rPr>
                <w:rFonts w:asciiTheme="majorHAnsi" w:hAnsiTheme="majorHAnsi" w:cstheme="majorHAnsi"/>
                <w:color w:val="000000"/>
                <w:lang w:val="en-CA"/>
              </w:rPr>
            </w:pPr>
          </w:p>
        </w:tc>
      </w:tr>
    </w:tbl>
    <w:p w14:paraId="7BA4B556" w14:textId="77777777" w:rsidR="00BD706F" w:rsidRPr="00E338F0" w:rsidRDefault="00BD706F" w:rsidP="00BD706F">
      <w:pPr>
        <w:rPr>
          <w:rFonts w:asciiTheme="majorHAnsi" w:hAnsiTheme="majorHAnsi" w:cstheme="majorHAnsi"/>
          <w:b/>
          <w:sz w:val="22"/>
          <w:szCs w:val="22"/>
        </w:rPr>
      </w:pPr>
      <w:r w:rsidRPr="00E338F0">
        <w:rPr>
          <w:rFonts w:asciiTheme="majorHAnsi" w:hAnsiTheme="majorHAnsi" w:cstheme="majorHAnsi"/>
          <w:b/>
          <w:sz w:val="22"/>
          <w:szCs w:val="22"/>
        </w:rPr>
        <w:t>SUBMIT APPLICATION TO:</w:t>
      </w:r>
    </w:p>
    <w:p w14:paraId="78CD9455" w14:textId="77777777" w:rsidR="00BD706F" w:rsidRPr="00E338F0" w:rsidRDefault="00BD706F" w:rsidP="00BD706F">
      <w:pPr>
        <w:jc w:val="center"/>
        <w:rPr>
          <w:rFonts w:asciiTheme="majorHAnsi" w:hAnsiTheme="majorHAnsi" w:cstheme="majorHAnsi"/>
          <w:sz w:val="22"/>
          <w:szCs w:val="22"/>
        </w:rPr>
      </w:pPr>
      <w:r>
        <w:rPr>
          <w:rFonts w:asciiTheme="majorHAnsi" w:hAnsiTheme="majorHAnsi" w:cstheme="majorHAnsi"/>
          <w:sz w:val="22"/>
          <w:szCs w:val="22"/>
        </w:rPr>
        <w:t>HIRING MANAGER</w:t>
      </w:r>
    </w:p>
    <w:p w14:paraId="01C076E5" w14:textId="77777777" w:rsidR="00BD706F" w:rsidRPr="00E338F0" w:rsidRDefault="00BD706F" w:rsidP="00BD706F">
      <w:pPr>
        <w:jc w:val="center"/>
        <w:rPr>
          <w:rFonts w:asciiTheme="majorHAnsi" w:hAnsiTheme="majorHAnsi" w:cstheme="majorHAnsi"/>
          <w:sz w:val="22"/>
          <w:szCs w:val="22"/>
        </w:rPr>
      </w:pPr>
      <w:r w:rsidRPr="00E338F0">
        <w:rPr>
          <w:rFonts w:asciiTheme="majorHAnsi" w:hAnsiTheme="majorHAnsi" w:cstheme="majorHAnsi"/>
          <w:sz w:val="22"/>
          <w:szCs w:val="22"/>
        </w:rPr>
        <w:t>Nipigon District Memorial Hospital, Box 37, 125 Hogan Road  Nipigon, ON P0T 2J0</w:t>
      </w:r>
    </w:p>
    <w:p w14:paraId="4F9DE5F7" w14:textId="77777777" w:rsidR="00BD706F" w:rsidRPr="00E338F0" w:rsidRDefault="00BD706F" w:rsidP="00BD706F">
      <w:pPr>
        <w:jc w:val="center"/>
        <w:rPr>
          <w:rStyle w:val="Emphasis"/>
          <w:rFonts w:asciiTheme="majorHAnsi" w:hAnsiTheme="majorHAnsi" w:cstheme="majorHAnsi"/>
          <w:color w:val="333333"/>
          <w:sz w:val="22"/>
          <w:szCs w:val="22"/>
          <w:shd w:val="clear" w:color="auto" w:fill="FFFFFF"/>
        </w:rPr>
      </w:pPr>
      <w:r w:rsidRPr="00E338F0">
        <w:rPr>
          <w:rFonts w:asciiTheme="majorHAnsi" w:hAnsiTheme="majorHAnsi" w:cstheme="majorHAnsi"/>
          <w:sz w:val="22"/>
          <w:szCs w:val="22"/>
        </w:rPr>
        <w:t xml:space="preserve">Email - </w:t>
      </w:r>
      <w:hyperlink r:id="rId9" w:history="1">
        <w:r w:rsidRPr="00E338F0">
          <w:rPr>
            <w:rStyle w:val="Hyperlink"/>
            <w:rFonts w:asciiTheme="majorHAnsi" w:hAnsiTheme="majorHAnsi" w:cstheme="majorHAnsi"/>
            <w:sz w:val="22"/>
            <w:szCs w:val="22"/>
          </w:rPr>
          <w:t>careers@ndmh.ca</w:t>
        </w:r>
      </w:hyperlink>
      <w:r w:rsidRPr="00E338F0">
        <w:rPr>
          <w:rStyle w:val="Emphasis"/>
          <w:rFonts w:asciiTheme="majorHAnsi" w:hAnsiTheme="majorHAnsi" w:cstheme="majorHAnsi"/>
          <w:color w:val="333333"/>
          <w:sz w:val="22"/>
          <w:szCs w:val="22"/>
          <w:shd w:val="clear" w:color="auto" w:fill="FFFFFF"/>
        </w:rPr>
        <w:t xml:space="preserve"> </w:t>
      </w:r>
    </w:p>
    <w:p w14:paraId="778C061A" w14:textId="77777777" w:rsidR="00BD706F" w:rsidRPr="00E338F0" w:rsidRDefault="00BD706F" w:rsidP="00BD706F">
      <w:pPr>
        <w:jc w:val="center"/>
        <w:rPr>
          <w:rStyle w:val="Emphasis"/>
          <w:rFonts w:asciiTheme="majorHAnsi" w:hAnsiTheme="majorHAnsi" w:cstheme="majorHAnsi"/>
          <w:color w:val="333333"/>
          <w:sz w:val="22"/>
          <w:szCs w:val="22"/>
          <w:shd w:val="clear" w:color="auto" w:fill="FFFFFF"/>
        </w:rPr>
      </w:pPr>
    </w:p>
    <w:p w14:paraId="51D30E54" w14:textId="77777777" w:rsidR="00BD706F" w:rsidRPr="00E338F0" w:rsidRDefault="00BD706F" w:rsidP="00BD706F">
      <w:pPr>
        <w:jc w:val="center"/>
        <w:rPr>
          <w:rStyle w:val="Hyperlink"/>
          <w:rFonts w:asciiTheme="majorHAnsi" w:eastAsia="Times New Roman" w:hAnsiTheme="majorHAnsi" w:cstheme="majorHAnsi"/>
          <w:i/>
          <w:color w:val="212121"/>
          <w:sz w:val="22"/>
          <w:szCs w:val="22"/>
          <w:u w:val="none"/>
          <w:lang w:eastAsia="en-CA"/>
        </w:rPr>
      </w:pPr>
      <w:r w:rsidRPr="00E338F0">
        <w:rPr>
          <w:rStyle w:val="Emphasis"/>
          <w:rFonts w:asciiTheme="majorHAnsi" w:hAnsiTheme="majorHAnsi" w:cstheme="majorHAnsi"/>
          <w:i w:val="0"/>
          <w:color w:val="333333"/>
          <w:sz w:val="22"/>
          <w:szCs w:val="22"/>
          <w:shd w:val="clear" w:color="auto" w:fill="FFFFFF"/>
        </w:rPr>
        <w:t>Nipigon Hospital  welcomes and encourages applications from people with disabilities. Accommodations are available on request for candidates taking part in all aspects of the selection</w:t>
      </w:r>
      <w:r w:rsidRPr="00E338F0">
        <w:rPr>
          <w:rStyle w:val="Emphasis"/>
          <w:rFonts w:ascii="Arial" w:hAnsi="Arial" w:cs="Arial"/>
          <w:i w:val="0"/>
          <w:color w:val="333333"/>
          <w:shd w:val="clear" w:color="auto" w:fill="FFFFFF"/>
        </w:rPr>
        <w:t xml:space="preserve"> </w:t>
      </w:r>
      <w:r>
        <w:rPr>
          <w:rStyle w:val="Emphasis"/>
          <w:rFonts w:asciiTheme="majorHAnsi" w:hAnsiTheme="majorHAnsi" w:cstheme="majorHAnsi"/>
          <w:i w:val="0"/>
          <w:color w:val="333333"/>
          <w:sz w:val="22"/>
          <w:szCs w:val="22"/>
          <w:shd w:val="clear" w:color="auto" w:fill="FFFFFF"/>
        </w:rPr>
        <w:t>process.</w:t>
      </w:r>
    </w:p>
    <w:p w14:paraId="4B5B3528" w14:textId="65F4CE8C" w:rsidR="00603D91" w:rsidRPr="00DF4855" w:rsidRDefault="00603D91" w:rsidP="00BD706F">
      <w:pPr>
        <w:rPr>
          <w:rFonts w:asciiTheme="majorHAnsi" w:hAnsiTheme="majorHAnsi" w:cstheme="majorHAnsi"/>
        </w:rPr>
      </w:pPr>
    </w:p>
    <w:sectPr w:rsidR="00603D91" w:rsidRPr="00DF4855" w:rsidSect="00992833">
      <w:pgSz w:w="12240" w:h="15840"/>
      <w:pgMar w:top="794"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7A5D4" w14:textId="77777777" w:rsidR="00EA08B1" w:rsidRPr="00E866F0" w:rsidRDefault="00EA08B1" w:rsidP="00E5761F">
      <w:pPr>
        <w:rPr>
          <w:sz w:val="18"/>
          <w:szCs w:val="18"/>
        </w:rPr>
      </w:pPr>
      <w:r w:rsidRPr="00E866F0">
        <w:rPr>
          <w:sz w:val="18"/>
          <w:szCs w:val="18"/>
        </w:rPr>
        <w:separator/>
      </w:r>
    </w:p>
  </w:endnote>
  <w:endnote w:type="continuationSeparator" w:id="0">
    <w:p w14:paraId="3F4EB765" w14:textId="77777777" w:rsidR="00EA08B1" w:rsidRPr="00E866F0" w:rsidRDefault="00EA08B1" w:rsidP="00E5761F">
      <w:pPr>
        <w:rPr>
          <w:sz w:val="18"/>
          <w:szCs w:val="18"/>
        </w:rPr>
      </w:pPr>
      <w:r w:rsidRPr="00E866F0">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FD2B9" w14:textId="77777777" w:rsidR="00EA08B1" w:rsidRPr="00E866F0" w:rsidRDefault="00EA08B1" w:rsidP="00E5761F">
      <w:pPr>
        <w:rPr>
          <w:sz w:val="18"/>
          <w:szCs w:val="18"/>
        </w:rPr>
      </w:pPr>
      <w:r w:rsidRPr="00E866F0">
        <w:rPr>
          <w:sz w:val="18"/>
          <w:szCs w:val="18"/>
        </w:rPr>
        <w:separator/>
      </w:r>
    </w:p>
  </w:footnote>
  <w:footnote w:type="continuationSeparator" w:id="0">
    <w:p w14:paraId="132A7A2D" w14:textId="77777777" w:rsidR="00EA08B1" w:rsidRPr="00E866F0" w:rsidRDefault="00EA08B1" w:rsidP="00E5761F">
      <w:pPr>
        <w:rPr>
          <w:sz w:val="18"/>
          <w:szCs w:val="18"/>
        </w:rPr>
      </w:pPr>
      <w:r w:rsidRPr="00E866F0">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786"/>
    <w:multiLevelType w:val="hybridMultilevel"/>
    <w:tmpl w:val="ED242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1B77B8"/>
    <w:multiLevelType w:val="hybridMultilevel"/>
    <w:tmpl w:val="5D32C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1B4F5E"/>
    <w:multiLevelType w:val="hybridMultilevel"/>
    <w:tmpl w:val="67C0A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A665F7"/>
    <w:multiLevelType w:val="hybridMultilevel"/>
    <w:tmpl w:val="1648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6F1808"/>
    <w:multiLevelType w:val="hybridMultilevel"/>
    <w:tmpl w:val="4DF07F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A45517"/>
    <w:multiLevelType w:val="hybridMultilevel"/>
    <w:tmpl w:val="5BD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C46650"/>
    <w:multiLevelType w:val="hybridMultilevel"/>
    <w:tmpl w:val="8D187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43046B"/>
    <w:multiLevelType w:val="hybridMultilevel"/>
    <w:tmpl w:val="8D266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D4C3383"/>
    <w:multiLevelType w:val="hybridMultilevel"/>
    <w:tmpl w:val="234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7"/>
  </w:num>
  <w:num w:numId="5">
    <w:abstractNumId w:val="2"/>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D4"/>
    <w:rsid w:val="000011CA"/>
    <w:rsid w:val="0000585A"/>
    <w:rsid w:val="00007A71"/>
    <w:rsid w:val="0001621A"/>
    <w:rsid w:val="00031C8E"/>
    <w:rsid w:val="00053ADB"/>
    <w:rsid w:val="0008094F"/>
    <w:rsid w:val="000B478F"/>
    <w:rsid w:val="000C0561"/>
    <w:rsid w:val="000D20A6"/>
    <w:rsid w:val="00101A50"/>
    <w:rsid w:val="001048F3"/>
    <w:rsid w:val="001109C8"/>
    <w:rsid w:val="0011112F"/>
    <w:rsid w:val="00117E48"/>
    <w:rsid w:val="0012451F"/>
    <w:rsid w:val="00135C8F"/>
    <w:rsid w:val="00155015"/>
    <w:rsid w:val="00174BA0"/>
    <w:rsid w:val="00186B33"/>
    <w:rsid w:val="0019088A"/>
    <w:rsid w:val="001926F5"/>
    <w:rsid w:val="001C691E"/>
    <w:rsid w:val="001D2B39"/>
    <w:rsid w:val="001E4614"/>
    <w:rsid w:val="001E7FD0"/>
    <w:rsid w:val="00200F4C"/>
    <w:rsid w:val="00210EEB"/>
    <w:rsid w:val="002315E1"/>
    <w:rsid w:val="00232278"/>
    <w:rsid w:val="00251327"/>
    <w:rsid w:val="00271280"/>
    <w:rsid w:val="00287C9D"/>
    <w:rsid w:val="00297945"/>
    <w:rsid w:val="002A1092"/>
    <w:rsid w:val="002A5E87"/>
    <w:rsid w:val="002B2D8B"/>
    <w:rsid w:val="002B581B"/>
    <w:rsid w:val="002E278F"/>
    <w:rsid w:val="002F5193"/>
    <w:rsid w:val="00306416"/>
    <w:rsid w:val="00316F20"/>
    <w:rsid w:val="00320287"/>
    <w:rsid w:val="00324D50"/>
    <w:rsid w:val="0032545C"/>
    <w:rsid w:val="003428A3"/>
    <w:rsid w:val="00344DE4"/>
    <w:rsid w:val="0034642F"/>
    <w:rsid w:val="00351B66"/>
    <w:rsid w:val="0036208F"/>
    <w:rsid w:val="00364338"/>
    <w:rsid w:val="00376008"/>
    <w:rsid w:val="00386A70"/>
    <w:rsid w:val="00397F50"/>
    <w:rsid w:val="003B1DEC"/>
    <w:rsid w:val="003C3D20"/>
    <w:rsid w:val="004235D1"/>
    <w:rsid w:val="0042534C"/>
    <w:rsid w:val="00434447"/>
    <w:rsid w:val="00441250"/>
    <w:rsid w:val="00485CD4"/>
    <w:rsid w:val="00493524"/>
    <w:rsid w:val="00494D5C"/>
    <w:rsid w:val="004B1CC8"/>
    <w:rsid w:val="004B73C9"/>
    <w:rsid w:val="004D7AB3"/>
    <w:rsid w:val="004E7939"/>
    <w:rsid w:val="004F6279"/>
    <w:rsid w:val="004F72A0"/>
    <w:rsid w:val="005001C5"/>
    <w:rsid w:val="005023B3"/>
    <w:rsid w:val="00514065"/>
    <w:rsid w:val="00594CB1"/>
    <w:rsid w:val="005A65A2"/>
    <w:rsid w:val="005D36C6"/>
    <w:rsid w:val="00603D91"/>
    <w:rsid w:val="00620028"/>
    <w:rsid w:val="00621D8A"/>
    <w:rsid w:val="006221C3"/>
    <w:rsid w:val="00631393"/>
    <w:rsid w:val="0064147B"/>
    <w:rsid w:val="006435A5"/>
    <w:rsid w:val="0065648E"/>
    <w:rsid w:val="00661D17"/>
    <w:rsid w:val="00670FBF"/>
    <w:rsid w:val="0068555B"/>
    <w:rsid w:val="00685AEB"/>
    <w:rsid w:val="00692B45"/>
    <w:rsid w:val="00695E50"/>
    <w:rsid w:val="00697D0E"/>
    <w:rsid w:val="006A4388"/>
    <w:rsid w:val="006A7227"/>
    <w:rsid w:val="006B08E6"/>
    <w:rsid w:val="006D67DF"/>
    <w:rsid w:val="006D7E45"/>
    <w:rsid w:val="006E2889"/>
    <w:rsid w:val="006E3DC7"/>
    <w:rsid w:val="006E4FB5"/>
    <w:rsid w:val="006F02C3"/>
    <w:rsid w:val="00701E9E"/>
    <w:rsid w:val="0070772F"/>
    <w:rsid w:val="00716B6B"/>
    <w:rsid w:val="007208C8"/>
    <w:rsid w:val="0073164E"/>
    <w:rsid w:val="0074019B"/>
    <w:rsid w:val="00746BF7"/>
    <w:rsid w:val="00765BE7"/>
    <w:rsid w:val="00795DD1"/>
    <w:rsid w:val="00797410"/>
    <w:rsid w:val="007A4225"/>
    <w:rsid w:val="007C2EB3"/>
    <w:rsid w:val="007F2830"/>
    <w:rsid w:val="007F608F"/>
    <w:rsid w:val="007F7FED"/>
    <w:rsid w:val="00820223"/>
    <w:rsid w:val="00840972"/>
    <w:rsid w:val="00844E67"/>
    <w:rsid w:val="00863052"/>
    <w:rsid w:val="008633BF"/>
    <w:rsid w:val="00864494"/>
    <w:rsid w:val="00866B45"/>
    <w:rsid w:val="00880AC9"/>
    <w:rsid w:val="00884C79"/>
    <w:rsid w:val="00886393"/>
    <w:rsid w:val="008A4D6B"/>
    <w:rsid w:val="008C058E"/>
    <w:rsid w:val="008C0E73"/>
    <w:rsid w:val="008C1403"/>
    <w:rsid w:val="008E7E78"/>
    <w:rsid w:val="008F188F"/>
    <w:rsid w:val="00906B54"/>
    <w:rsid w:val="0090736A"/>
    <w:rsid w:val="009142F4"/>
    <w:rsid w:val="00914869"/>
    <w:rsid w:val="009223A6"/>
    <w:rsid w:val="009529A9"/>
    <w:rsid w:val="00967E82"/>
    <w:rsid w:val="0097563E"/>
    <w:rsid w:val="00992833"/>
    <w:rsid w:val="0099709D"/>
    <w:rsid w:val="009B00CF"/>
    <w:rsid w:val="009E6A3F"/>
    <w:rsid w:val="00A17E54"/>
    <w:rsid w:val="00A227DF"/>
    <w:rsid w:val="00A256A4"/>
    <w:rsid w:val="00A40262"/>
    <w:rsid w:val="00A455A5"/>
    <w:rsid w:val="00A56223"/>
    <w:rsid w:val="00A621B5"/>
    <w:rsid w:val="00A64A38"/>
    <w:rsid w:val="00A6773C"/>
    <w:rsid w:val="00A9214B"/>
    <w:rsid w:val="00AA24F4"/>
    <w:rsid w:val="00AD48FE"/>
    <w:rsid w:val="00AF3257"/>
    <w:rsid w:val="00AF6BEB"/>
    <w:rsid w:val="00B16AD8"/>
    <w:rsid w:val="00B2293E"/>
    <w:rsid w:val="00B4014F"/>
    <w:rsid w:val="00B4132E"/>
    <w:rsid w:val="00B44A09"/>
    <w:rsid w:val="00B5444A"/>
    <w:rsid w:val="00B6104F"/>
    <w:rsid w:val="00B744B2"/>
    <w:rsid w:val="00B905BB"/>
    <w:rsid w:val="00B93125"/>
    <w:rsid w:val="00BB79D9"/>
    <w:rsid w:val="00BC4063"/>
    <w:rsid w:val="00BC773F"/>
    <w:rsid w:val="00BD3917"/>
    <w:rsid w:val="00BD706F"/>
    <w:rsid w:val="00BD76B2"/>
    <w:rsid w:val="00BE72C8"/>
    <w:rsid w:val="00BE7BBC"/>
    <w:rsid w:val="00C308E9"/>
    <w:rsid w:val="00C32C4C"/>
    <w:rsid w:val="00C63B03"/>
    <w:rsid w:val="00C645E6"/>
    <w:rsid w:val="00C80E5E"/>
    <w:rsid w:val="00C86ECB"/>
    <w:rsid w:val="00CA513A"/>
    <w:rsid w:val="00CC0255"/>
    <w:rsid w:val="00CC1198"/>
    <w:rsid w:val="00CD4C8E"/>
    <w:rsid w:val="00D06896"/>
    <w:rsid w:val="00D21F21"/>
    <w:rsid w:val="00D225D6"/>
    <w:rsid w:val="00D34D9F"/>
    <w:rsid w:val="00D3658A"/>
    <w:rsid w:val="00D4426C"/>
    <w:rsid w:val="00D508A1"/>
    <w:rsid w:val="00D51D3A"/>
    <w:rsid w:val="00D841B7"/>
    <w:rsid w:val="00D90296"/>
    <w:rsid w:val="00DA1DCC"/>
    <w:rsid w:val="00DC31F1"/>
    <w:rsid w:val="00DC6579"/>
    <w:rsid w:val="00DF4855"/>
    <w:rsid w:val="00E2776D"/>
    <w:rsid w:val="00E5761F"/>
    <w:rsid w:val="00E6012C"/>
    <w:rsid w:val="00E627F5"/>
    <w:rsid w:val="00E66620"/>
    <w:rsid w:val="00E7028E"/>
    <w:rsid w:val="00E728FB"/>
    <w:rsid w:val="00E866F0"/>
    <w:rsid w:val="00E87183"/>
    <w:rsid w:val="00E9203C"/>
    <w:rsid w:val="00E974AA"/>
    <w:rsid w:val="00EA08B1"/>
    <w:rsid w:val="00EA6161"/>
    <w:rsid w:val="00EB271A"/>
    <w:rsid w:val="00EB3E4D"/>
    <w:rsid w:val="00EB5D83"/>
    <w:rsid w:val="00EC48BC"/>
    <w:rsid w:val="00F03898"/>
    <w:rsid w:val="00F117EB"/>
    <w:rsid w:val="00F11EAD"/>
    <w:rsid w:val="00F67F16"/>
    <w:rsid w:val="00F810BE"/>
    <w:rsid w:val="00F82478"/>
    <w:rsid w:val="00F916C2"/>
    <w:rsid w:val="00FA58DF"/>
    <w:rsid w:val="00FC0759"/>
    <w:rsid w:val="00FC3D15"/>
    <w:rsid w:val="00FD01A9"/>
    <w:rsid w:val="00FE69BC"/>
    <w:rsid w:val="00FF4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89E1C"/>
  <w15:docId w15:val="{F750005F-C29B-49DB-ABC7-2CC172A4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EB3"/>
    <w:pPr>
      <w:spacing w:before="100" w:beforeAutospacing="1" w:after="100" w:afterAutospacing="1"/>
    </w:pPr>
    <w:rPr>
      <w:rFonts w:ascii="Times" w:hAnsi="Times" w:cs="Times New Roman"/>
      <w:sz w:val="20"/>
      <w:szCs w:val="20"/>
      <w:lang w:val="en-GB"/>
    </w:rPr>
  </w:style>
  <w:style w:type="table" w:styleId="TableGrid">
    <w:name w:val="Table Grid"/>
    <w:basedOn w:val="TableNormal"/>
    <w:uiPriority w:val="59"/>
    <w:rsid w:val="004E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278"/>
    <w:pPr>
      <w:ind w:left="720"/>
      <w:contextualSpacing/>
    </w:pPr>
  </w:style>
  <w:style w:type="paragraph" w:styleId="FootnoteText">
    <w:name w:val="footnote text"/>
    <w:basedOn w:val="Normal"/>
    <w:link w:val="FootnoteTextChar"/>
    <w:uiPriority w:val="99"/>
    <w:unhideWhenUsed/>
    <w:rsid w:val="00E5761F"/>
  </w:style>
  <w:style w:type="character" w:customStyle="1" w:styleId="FootnoteTextChar">
    <w:name w:val="Footnote Text Char"/>
    <w:basedOn w:val="DefaultParagraphFont"/>
    <w:link w:val="FootnoteText"/>
    <w:uiPriority w:val="99"/>
    <w:rsid w:val="00E5761F"/>
  </w:style>
  <w:style w:type="character" w:styleId="FootnoteReference">
    <w:name w:val="footnote reference"/>
    <w:basedOn w:val="DefaultParagraphFont"/>
    <w:uiPriority w:val="99"/>
    <w:unhideWhenUsed/>
    <w:rsid w:val="00E5761F"/>
    <w:rPr>
      <w:vertAlign w:val="superscript"/>
    </w:rPr>
  </w:style>
  <w:style w:type="character" w:styleId="Hyperlink">
    <w:name w:val="Hyperlink"/>
    <w:basedOn w:val="DefaultParagraphFont"/>
    <w:uiPriority w:val="99"/>
    <w:unhideWhenUsed/>
    <w:rsid w:val="007F7FED"/>
    <w:rPr>
      <w:color w:val="0000FF" w:themeColor="hyperlink"/>
      <w:u w:val="single"/>
    </w:rPr>
  </w:style>
  <w:style w:type="paragraph" w:customStyle="1" w:styleId="Default">
    <w:name w:val="Default"/>
    <w:rsid w:val="00344DE4"/>
    <w:pPr>
      <w:autoSpaceDE w:val="0"/>
      <w:autoSpaceDN w:val="0"/>
      <w:adjustRightInd w:val="0"/>
    </w:pPr>
    <w:rPr>
      <w:rFonts w:ascii="Arial" w:hAnsi="Arial" w:cs="Arial"/>
      <w:color w:val="000000"/>
      <w:lang w:val="en-CA"/>
    </w:rPr>
  </w:style>
  <w:style w:type="paragraph" w:styleId="BalloonText">
    <w:name w:val="Balloon Text"/>
    <w:basedOn w:val="Normal"/>
    <w:link w:val="BalloonTextChar"/>
    <w:uiPriority w:val="99"/>
    <w:semiHidden/>
    <w:unhideWhenUsed/>
    <w:rsid w:val="00B44A09"/>
    <w:rPr>
      <w:rFonts w:ascii="Tahoma" w:hAnsi="Tahoma" w:cs="Tahoma"/>
      <w:sz w:val="16"/>
      <w:szCs w:val="16"/>
    </w:rPr>
  </w:style>
  <w:style w:type="character" w:customStyle="1" w:styleId="BalloonTextChar">
    <w:name w:val="Balloon Text Char"/>
    <w:basedOn w:val="DefaultParagraphFont"/>
    <w:link w:val="BalloonText"/>
    <w:uiPriority w:val="99"/>
    <w:semiHidden/>
    <w:rsid w:val="00B44A09"/>
    <w:rPr>
      <w:rFonts w:ascii="Tahoma" w:hAnsi="Tahoma" w:cs="Tahoma"/>
      <w:sz w:val="16"/>
      <w:szCs w:val="16"/>
    </w:rPr>
  </w:style>
  <w:style w:type="character" w:styleId="UnresolvedMention">
    <w:name w:val="Unresolved Mention"/>
    <w:basedOn w:val="DefaultParagraphFont"/>
    <w:uiPriority w:val="99"/>
    <w:semiHidden/>
    <w:unhideWhenUsed/>
    <w:rsid w:val="00DF4855"/>
    <w:rPr>
      <w:color w:val="605E5C"/>
      <w:shd w:val="clear" w:color="auto" w:fill="E1DFDD"/>
    </w:rPr>
  </w:style>
  <w:style w:type="character" w:styleId="Emphasis">
    <w:name w:val="Emphasis"/>
    <w:basedOn w:val="DefaultParagraphFont"/>
    <w:uiPriority w:val="20"/>
    <w:qFormat/>
    <w:rsid w:val="00BD7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9860">
      <w:bodyDiv w:val="1"/>
      <w:marLeft w:val="0"/>
      <w:marRight w:val="0"/>
      <w:marTop w:val="0"/>
      <w:marBottom w:val="0"/>
      <w:divBdr>
        <w:top w:val="none" w:sz="0" w:space="0" w:color="auto"/>
        <w:left w:val="none" w:sz="0" w:space="0" w:color="auto"/>
        <w:bottom w:val="none" w:sz="0" w:space="0" w:color="auto"/>
        <w:right w:val="none" w:sz="0" w:space="0" w:color="auto"/>
      </w:divBdr>
      <w:divsChild>
        <w:div w:id="1489058165">
          <w:marLeft w:val="0"/>
          <w:marRight w:val="0"/>
          <w:marTop w:val="0"/>
          <w:marBottom w:val="0"/>
          <w:divBdr>
            <w:top w:val="none" w:sz="0" w:space="0" w:color="auto"/>
            <w:left w:val="none" w:sz="0" w:space="0" w:color="auto"/>
            <w:bottom w:val="none" w:sz="0" w:space="0" w:color="auto"/>
            <w:right w:val="none" w:sz="0" w:space="0" w:color="auto"/>
          </w:divBdr>
          <w:divsChild>
            <w:div w:id="807666772">
              <w:marLeft w:val="0"/>
              <w:marRight w:val="0"/>
              <w:marTop w:val="0"/>
              <w:marBottom w:val="0"/>
              <w:divBdr>
                <w:top w:val="none" w:sz="0" w:space="0" w:color="auto"/>
                <w:left w:val="none" w:sz="0" w:space="0" w:color="auto"/>
                <w:bottom w:val="none" w:sz="0" w:space="0" w:color="auto"/>
                <w:right w:val="none" w:sz="0" w:space="0" w:color="auto"/>
              </w:divBdr>
              <w:divsChild>
                <w:div w:id="517038168">
                  <w:marLeft w:val="0"/>
                  <w:marRight w:val="0"/>
                  <w:marTop w:val="0"/>
                  <w:marBottom w:val="0"/>
                  <w:divBdr>
                    <w:top w:val="none" w:sz="0" w:space="0" w:color="auto"/>
                    <w:left w:val="none" w:sz="0" w:space="0" w:color="auto"/>
                    <w:bottom w:val="none" w:sz="0" w:space="0" w:color="auto"/>
                    <w:right w:val="none" w:sz="0" w:space="0" w:color="auto"/>
                  </w:divBdr>
                </w:div>
              </w:divsChild>
            </w:div>
            <w:div w:id="436367678">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none" w:sz="0" w:space="0" w:color="auto"/>
                    <w:left w:val="none" w:sz="0" w:space="0" w:color="auto"/>
                    <w:bottom w:val="none" w:sz="0" w:space="0" w:color="auto"/>
                    <w:right w:val="none" w:sz="0" w:space="0" w:color="auto"/>
                  </w:divBdr>
                </w:div>
              </w:divsChild>
            </w:div>
            <w:div w:id="1004825476">
              <w:marLeft w:val="0"/>
              <w:marRight w:val="0"/>
              <w:marTop w:val="0"/>
              <w:marBottom w:val="0"/>
              <w:divBdr>
                <w:top w:val="none" w:sz="0" w:space="0" w:color="auto"/>
                <w:left w:val="none" w:sz="0" w:space="0" w:color="auto"/>
                <w:bottom w:val="none" w:sz="0" w:space="0" w:color="auto"/>
                <w:right w:val="none" w:sz="0" w:space="0" w:color="auto"/>
              </w:divBdr>
              <w:divsChild>
                <w:div w:id="243270434">
                  <w:marLeft w:val="0"/>
                  <w:marRight w:val="0"/>
                  <w:marTop w:val="0"/>
                  <w:marBottom w:val="0"/>
                  <w:divBdr>
                    <w:top w:val="none" w:sz="0" w:space="0" w:color="auto"/>
                    <w:left w:val="none" w:sz="0" w:space="0" w:color="auto"/>
                    <w:bottom w:val="none" w:sz="0" w:space="0" w:color="auto"/>
                    <w:right w:val="none" w:sz="0" w:space="0" w:color="auto"/>
                  </w:divBdr>
                </w:div>
              </w:divsChild>
            </w:div>
            <w:div w:id="495192518">
              <w:marLeft w:val="0"/>
              <w:marRight w:val="0"/>
              <w:marTop w:val="0"/>
              <w:marBottom w:val="0"/>
              <w:divBdr>
                <w:top w:val="none" w:sz="0" w:space="0" w:color="auto"/>
                <w:left w:val="none" w:sz="0" w:space="0" w:color="auto"/>
                <w:bottom w:val="none" w:sz="0" w:space="0" w:color="auto"/>
                <w:right w:val="none" w:sz="0" w:space="0" w:color="auto"/>
              </w:divBdr>
              <w:divsChild>
                <w:div w:id="1173182374">
                  <w:marLeft w:val="0"/>
                  <w:marRight w:val="0"/>
                  <w:marTop w:val="0"/>
                  <w:marBottom w:val="0"/>
                  <w:divBdr>
                    <w:top w:val="none" w:sz="0" w:space="0" w:color="auto"/>
                    <w:left w:val="none" w:sz="0" w:space="0" w:color="auto"/>
                    <w:bottom w:val="none" w:sz="0" w:space="0" w:color="auto"/>
                    <w:right w:val="none" w:sz="0" w:space="0" w:color="auto"/>
                  </w:divBdr>
                </w:div>
              </w:divsChild>
            </w:div>
            <w:div w:id="1874272434">
              <w:marLeft w:val="0"/>
              <w:marRight w:val="0"/>
              <w:marTop w:val="0"/>
              <w:marBottom w:val="0"/>
              <w:divBdr>
                <w:top w:val="none" w:sz="0" w:space="0" w:color="auto"/>
                <w:left w:val="none" w:sz="0" w:space="0" w:color="auto"/>
                <w:bottom w:val="none" w:sz="0" w:space="0" w:color="auto"/>
                <w:right w:val="none" w:sz="0" w:space="0" w:color="auto"/>
              </w:divBdr>
              <w:divsChild>
                <w:div w:id="1360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2754">
      <w:bodyDiv w:val="1"/>
      <w:marLeft w:val="0"/>
      <w:marRight w:val="0"/>
      <w:marTop w:val="0"/>
      <w:marBottom w:val="0"/>
      <w:divBdr>
        <w:top w:val="none" w:sz="0" w:space="0" w:color="auto"/>
        <w:left w:val="none" w:sz="0" w:space="0" w:color="auto"/>
        <w:bottom w:val="none" w:sz="0" w:space="0" w:color="auto"/>
        <w:right w:val="none" w:sz="0" w:space="0" w:color="auto"/>
      </w:divBdr>
    </w:div>
    <w:div w:id="1961300022">
      <w:bodyDiv w:val="1"/>
      <w:marLeft w:val="0"/>
      <w:marRight w:val="0"/>
      <w:marTop w:val="0"/>
      <w:marBottom w:val="0"/>
      <w:divBdr>
        <w:top w:val="none" w:sz="0" w:space="0" w:color="auto"/>
        <w:left w:val="none" w:sz="0" w:space="0" w:color="auto"/>
        <w:bottom w:val="none" w:sz="0" w:space="0" w:color="auto"/>
        <w:right w:val="none" w:sz="0" w:space="0" w:color="auto"/>
      </w:divBdr>
      <w:divsChild>
        <w:div w:id="748499457">
          <w:marLeft w:val="0"/>
          <w:marRight w:val="0"/>
          <w:marTop w:val="0"/>
          <w:marBottom w:val="0"/>
          <w:divBdr>
            <w:top w:val="none" w:sz="0" w:space="0" w:color="auto"/>
            <w:left w:val="none" w:sz="0" w:space="0" w:color="auto"/>
            <w:bottom w:val="none" w:sz="0" w:space="0" w:color="auto"/>
            <w:right w:val="none" w:sz="0" w:space="0" w:color="auto"/>
          </w:divBdr>
          <w:divsChild>
            <w:div w:id="969939894">
              <w:marLeft w:val="0"/>
              <w:marRight w:val="0"/>
              <w:marTop w:val="0"/>
              <w:marBottom w:val="0"/>
              <w:divBdr>
                <w:top w:val="none" w:sz="0" w:space="0" w:color="auto"/>
                <w:left w:val="none" w:sz="0" w:space="0" w:color="auto"/>
                <w:bottom w:val="none" w:sz="0" w:space="0" w:color="auto"/>
                <w:right w:val="none" w:sz="0" w:space="0" w:color="auto"/>
              </w:divBdr>
              <w:divsChild>
                <w:div w:id="358044637">
                  <w:marLeft w:val="0"/>
                  <w:marRight w:val="0"/>
                  <w:marTop w:val="0"/>
                  <w:marBottom w:val="0"/>
                  <w:divBdr>
                    <w:top w:val="none" w:sz="0" w:space="0" w:color="auto"/>
                    <w:left w:val="none" w:sz="0" w:space="0" w:color="auto"/>
                    <w:bottom w:val="none" w:sz="0" w:space="0" w:color="auto"/>
                    <w:right w:val="none" w:sz="0" w:space="0" w:color="auto"/>
                  </w:divBdr>
                  <w:divsChild>
                    <w:div w:id="138574533">
                      <w:marLeft w:val="0"/>
                      <w:marRight w:val="0"/>
                      <w:marTop w:val="0"/>
                      <w:marBottom w:val="0"/>
                      <w:divBdr>
                        <w:top w:val="none" w:sz="0" w:space="0" w:color="auto"/>
                        <w:left w:val="none" w:sz="0" w:space="0" w:color="auto"/>
                        <w:bottom w:val="none" w:sz="0" w:space="0" w:color="auto"/>
                        <w:right w:val="none" w:sz="0" w:space="0" w:color="auto"/>
                      </w:divBdr>
                    </w:div>
                  </w:divsChild>
                </w:div>
                <w:div w:id="1653749443">
                  <w:marLeft w:val="0"/>
                  <w:marRight w:val="0"/>
                  <w:marTop w:val="0"/>
                  <w:marBottom w:val="0"/>
                  <w:divBdr>
                    <w:top w:val="none" w:sz="0" w:space="0" w:color="auto"/>
                    <w:left w:val="none" w:sz="0" w:space="0" w:color="auto"/>
                    <w:bottom w:val="none" w:sz="0" w:space="0" w:color="auto"/>
                    <w:right w:val="none" w:sz="0" w:space="0" w:color="auto"/>
                  </w:divBdr>
                  <w:divsChild>
                    <w:div w:id="1440418943">
                      <w:marLeft w:val="0"/>
                      <w:marRight w:val="0"/>
                      <w:marTop w:val="0"/>
                      <w:marBottom w:val="0"/>
                      <w:divBdr>
                        <w:top w:val="none" w:sz="0" w:space="0" w:color="auto"/>
                        <w:left w:val="none" w:sz="0" w:space="0" w:color="auto"/>
                        <w:bottom w:val="none" w:sz="0" w:space="0" w:color="auto"/>
                        <w:right w:val="none" w:sz="0" w:space="0" w:color="auto"/>
                      </w:divBdr>
                    </w:div>
                  </w:divsChild>
                </w:div>
                <w:div w:id="1499689958">
                  <w:marLeft w:val="0"/>
                  <w:marRight w:val="0"/>
                  <w:marTop w:val="0"/>
                  <w:marBottom w:val="0"/>
                  <w:divBdr>
                    <w:top w:val="none" w:sz="0" w:space="0" w:color="auto"/>
                    <w:left w:val="none" w:sz="0" w:space="0" w:color="auto"/>
                    <w:bottom w:val="none" w:sz="0" w:space="0" w:color="auto"/>
                    <w:right w:val="none" w:sz="0" w:space="0" w:color="auto"/>
                  </w:divBdr>
                  <w:divsChild>
                    <w:div w:id="2013412772">
                      <w:marLeft w:val="0"/>
                      <w:marRight w:val="0"/>
                      <w:marTop w:val="0"/>
                      <w:marBottom w:val="0"/>
                      <w:divBdr>
                        <w:top w:val="none" w:sz="0" w:space="0" w:color="auto"/>
                        <w:left w:val="none" w:sz="0" w:space="0" w:color="auto"/>
                        <w:bottom w:val="none" w:sz="0" w:space="0" w:color="auto"/>
                        <w:right w:val="none" w:sz="0" w:space="0" w:color="auto"/>
                      </w:divBdr>
                    </w:div>
                  </w:divsChild>
                </w:div>
                <w:div w:id="2006088166">
                  <w:marLeft w:val="0"/>
                  <w:marRight w:val="0"/>
                  <w:marTop w:val="0"/>
                  <w:marBottom w:val="0"/>
                  <w:divBdr>
                    <w:top w:val="none" w:sz="0" w:space="0" w:color="auto"/>
                    <w:left w:val="none" w:sz="0" w:space="0" w:color="auto"/>
                    <w:bottom w:val="none" w:sz="0" w:space="0" w:color="auto"/>
                    <w:right w:val="none" w:sz="0" w:space="0" w:color="auto"/>
                  </w:divBdr>
                  <w:divsChild>
                    <w:div w:id="1889801404">
                      <w:marLeft w:val="0"/>
                      <w:marRight w:val="0"/>
                      <w:marTop w:val="0"/>
                      <w:marBottom w:val="0"/>
                      <w:divBdr>
                        <w:top w:val="none" w:sz="0" w:space="0" w:color="auto"/>
                        <w:left w:val="none" w:sz="0" w:space="0" w:color="auto"/>
                        <w:bottom w:val="none" w:sz="0" w:space="0" w:color="auto"/>
                        <w:right w:val="none" w:sz="0" w:space="0" w:color="auto"/>
                      </w:divBdr>
                    </w:div>
                  </w:divsChild>
                </w:div>
                <w:div w:id="1165362287">
                  <w:marLeft w:val="0"/>
                  <w:marRight w:val="0"/>
                  <w:marTop w:val="0"/>
                  <w:marBottom w:val="0"/>
                  <w:divBdr>
                    <w:top w:val="none" w:sz="0" w:space="0" w:color="auto"/>
                    <w:left w:val="none" w:sz="0" w:space="0" w:color="auto"/>
                    <w:bottom w:val="none" w:sz="0" w:space="0" w:color="auto"/>
                    <w:right w:val="none" w:sz="0" w:space="0" w:color="auto"/>
                  </w:divBdr>
                  <w:divsChild>
                    <w:div w:id="656150561">
                      <w:marLeft w:val="0"/>
                      <w:marRight w:val="0"/>
                      <w:marTop w:val="0"/>
                      <w:marBottom w:val="0"/>
                      <w:divBdr>
                        <w:top w:val="none" w:sz="0" w:space="0" w:color="auto"/>
                        <w:left w:val="none" w:sz="0" w:space="0" w:color="auto"/>
                        <w:bottom w:val="none" w:sz="0" w:space="0" w:color="auto"/>
                        <w:right w:val="none" w:sz="0" w:space="0" w:color="auto"/>
                      </w:divBdr>
                    </w:div>
                  </w:divsChild>
                </w:div>
                <w:div w:id="925383700">
                  <w:marLeft w:val="0"/>
                  <w:marRight w:val="0"/>
                  <w:marTop w:val="0"/>
                  <w:marBottom w:val="0"/>
                  <w:divBdr>
                    <w:top w:val="none" w:sz="0" w:space="0" w:color="auto"/>
                    <w:left w:val="none" w:sz="0" w:space="0" w:color="auto"/>
                    <w:bottom w:val="none" w:sz="0" w:space="0" w:color="auto"/>
                    <w:right w:val="none" w:sz="0" w:space="0" w:color="auto"/>
                  </w:divBdr>
                  <w:divsChild>
                    <w:div w:id="814031005">
                      <w:marLeft w:val="0"/>
                      <w:marRight w:val="0"/>
                      <w:marTop w:val="0"/>
                      <w:marBottom w:val="0"/>
                      <w:divBdr>
                        <w:top w:val="none" w:sz="0" w:space="0" w:color="auto"/>
                        <w:left w:val="none" w:sz="0" w:space="0" w:color="auto"/>
                        <w:bottom w:val="none" w:sz="0" w:space="0" w:color="auto"/>
                        <w:right w:val="none" w:sz="0" w:space="0" w:color="auto"/>
                      </w:divBdr>
                    </w:div>
                  </w:divsChild>
                </w:div>
                <w:div w:id="2109040003">
                  <w:marLeft w:val="0"/>
                  <w:marRight w:val="0"/>
                  <w:marTop w:val="0"/>
                  <w:marBottom w:val="0"/>
                  <w:divBdr>
                    <w:top w:val="none" w:sz="0" w:space="0" w:color="auto"/>
                    <w:left w:val="none" w:sz="0" w:space="0" w:color="auto"/>
                    <w:bottom w:val="none" w:sz="0" w:space="0" w:color="auto"/>
                    <w:right w:val="none" w:sz="0" w:space="0" w:color="auto"/>
                  </w:divBdr>
                  <w:divsChild>
                    <w:div w:id="1585143007">
                      <w:marLeft w:val="0"/>
                      <w:marRight w:val="0"/>
                      <w:marTop w:val="0"/>
                      <w:marBottom w:val="0"/>
                      <w:divBdr>
                        <w:top w:val="none" w:sz="0" w:space="0" w:color="auto"/>
                        <w:left w:val="none" w:sz="0" w:space="0" w:color="auto"/>
                        <w:bottom w:val="none" w:sz="0" w:space="0" w:color="auto"/>
                        <w:right w:val="none" w:sz="0" w:space="0" w:color="auto"/>
                      </w:divBdr>
                    </w:div>
                  </w:divsChild>
                </w:div>
                <w:div w:id="52510663">
                  <w:marLeft w:val="0"/>
                  <w:marRight w:val="0"/>
                  <w:marTop w:val="0"/>
                  <w:marBottom w:val="0"/>
                  <w:divBdr>
                    <w:top w:val="none" w:sz="0" w:space="0" w:color="auto"/>
                    <w:left w:val="none" w:sz="0" w:space="0" w:color="auto"/>
                    <w:bottom w:val="none" w:sz="0" w:space="0" w:color="auto"/>
                    <w:right w:val="none" w:sz="0" w:space="0" w:color="auto"/>
                  </w:divBdr>
                  <w:divsChild>
                    <w:div w:id="71396957">
                      <w:marLeft w:val="0"/>
                      <w:marRight w:val="0"/>
                      <w:marTop w:val="0"/>
                      <w:marBottom w:val="0"/>
                      <w:divBdr>
                        <w:top w:val="none" w:sz="0" w:space="0" w:color="auto"/>
                        <w:left w:val="none" w:sz="0" w:space="0" w:color="auto"/>
                        <w:bottom w:val="none" w:sz="0" w:space="0" w:color="auto"/>
                        <w:right w:val="none" w:sz="0" w:space="0" w:color="auto"/>
                      </w:divBdr>
                    </w:div>
                  </w:divsChild>
                </w:div>
                <w:div w:id="1589382483">
                  <w:marLeft w:val="0"/>
                  <w:marRight w:val="0"/>
                  <w:marTop w:val="0"/>
                  <w:marBottom w:val="0"/>
                  <w:divBdr>
                    <w:top w:val="none" w:sz="0" w:space="0" w:color="auto"/>
                    <w:left w:val="none" w:sz="0" w:space="0" w:color="auto"/>
                    <w:bottom w:val="none" w:sz="0" w:space="0" w:color="auto"/>
                    <w:right w:val="none" w:sz="0" w:space="0" w:color="auto"/>
                  </w:divBdr>
                  <w:divsChild>
                    <w:div w:id="1158689181">
                      <w:marLeft w:val="0"/>
                      <w:marRight w:val="0"/>
                      <w:marTop w:val="0"/>
                      <w:marBottom w:val="0"/>
                      <w:divBdr>
                        <w:top w:val="none" w:sz="0" w:space="0" w:color="auto"/>
                        <w:left w:val="none" w:sz="0" w:space="0" w:color="auto"/>
                        <w:bottom w:val="none" w:sz="0" w:space="0" w:color="auto"/>
                        <w:right w:val="none" w:sz="0" w:space="0" w:color="auto"/>
                      </w:divBdr>
                    </w:div>
                  </w:divsChild>
                </w:div>
                <w:div w:id="2128155347">
                  <w:marLeft w:val="0"/>
                  <w:marRight w:val="0"/>
                  <w:marTop w:val="0"/>
                  <w:marBottom w:val="0"/>
                  <w:divBdr>
                    <w:top w:val="none" w:sz="0" w:space="0" w:color="auto"/>
                    <w:left w:val="none" w:sz="0" w:space="0" w:color="auto"/>
                    <w:bottom w:val="none" w:sz="0" w:space="0" w:color="auto"/>
                    <w:right w:val="none" w:sz="0" w:space="0" w:color="auto"/>
                  </w:divBdr>
                  <w:divsChild>
                    <w:div w:id="945119439">
                      <w:marLeft w:val="0"/>
                      <w:marRight w:val="0"/>
                      <w:marTop w:val="0"/>
                      <w:marBottom w:val="0"/>
                      <w:divBdr>
                        <w:top w:val="none" w:sz="0" w:space="0" w:color="auto"/>
                        <w:left w:val="none" w:sz="0" w:space="0" w:color="auto"/>
                        <w:bottom w:val="none" w:sz="0" w:space="0" w:color="auto"/>
                        <w:right w:val="none" w:sz="0" w:space="0" w:color="auto"/>
                      </w:divBdr>
                    </w:div>
                  </w:divsChild>
                </w:div>
                <w:div w:id="1007439059">
                  <w:marLeft w:val="0"/>
                  <w:marRight w:val="0"/>
                  <w:marTop w:val="0"/>
                  <w:marBottom w:val="0"/>
                  <w:divBdr>
                    <w:top w:val="none" w:sz="0" w:space="0" w:color="auto"/>
                    <w:left w:val="none" w:sz="0" w:space="0" w:color="auto"/>
                    <w:bottom w:val="none" w:sz="0" w:space="0" w:color="auto"/>
                    <w:right w:val="none" w:sz="0" w:space="0" w:color="auto"/>
                  </w:divBdr>
                  <w:divsChild>
                    <w:div w:id="635991757">
                      <w:marLeft w:val="0"/>
                      <w:marRight w:val="0"/>
                      <w:marTop w:val="0"/>
                      <w:marBottom w:val="0"/>
                      <w:divBdr>
                        <w:top w:val="none" w:sz="0" w:space="0" w:color="auto"/>
                        <w:left w:val="none" w:sz="0" w:space="0" w:color="auto"/>
                        <w:bottom w:val="none" w:sz="0" w:space="0" w:color="auto"/>
                        <w:right w:val="none" w:sz="0" w:space="0" w:color="auto"/>
                      </w:divBdr>
                    </w:div>
                  </w:divsChild>
                </w:div>
                <w:div w:id="1907063591">
                  <w:marLeft w:val="0"/>
                  <w:marRight w:val="0"/>
                  <w:marTop w:val="0"/>
                  <w:marBottom w:val="0"/>
                  <w:divBdr>
                    <w:top w:val="none" w:sz="0" w:space="0" w:color="auto"/>
                    <w:left w:val="none" w:sz="0" w:space="0" w:color="auto"/>
                    <w:bottom w:val="none" w:sz="0" w:space="0" w:color="auto"/>
                    <w:right w:val="none" w:sz="0" w:space="0" w:color="auto"/>
                  </w:divBdr>
                  <w:divsChild>
                    <w:div w:id="13659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eers@ndm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0F21494-DA9D-48F7-AE18-4D1EC486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Jean</dc:creator>
  <cp:lastModifiedBy>Janice Nicol Vella</cp:lastModifiedBy>
  <cp:revision>9</cp:revision>
  <cp:lastPrinted>2024-04-04T14:10:00Z</cp:lastPrinted>
  <dcterms:created xsi:type="dcterms:W3CDTF">2024-03-18T18:54:00Z</dcterms:created>
  <dcterms:modified xsi:type="dcterms:W3CDTF">2024-07-19T19:13:00Z</dcterms:modified>
</cp:coreProperties>
</file>